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3D" w:rsidRPr="00C15653" w:rsidRDefault="00373E3D" w:rsidP="00216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5653">
        <w:rPr>
          <w:rFonts w:ascii="Times New Roman" w:hAnsi="Times New Roman" w:cs="Times New Roman"/>
          <w:sz w:val="24"/>
          <w:szCs w:val="24"/>
          <w:lang w:val="en-US"/>
        </w:rPr>
        <w:t>Association for Russian Centers for the Religious Studies</w:t>
      </w:r>
    </w:p>
    <w:p w:rsidR="00373E3D" w:rsidRPr="00C15653" w:rsidRDefault="00373E3D" w:rsidP="00216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5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8472EA" w:rsidRPr="00C15653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472EA" w:rsidRPr="00C1565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8472EA" w:rsidRPr="00C15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5653">
        <w:rPr>
          <w:rFonts w:ascii="Times New Roman" w:hAnsi="Times New Roman" w:cs="Times New Roman"/>
          <w:b/>
          <w:sz w:val="24"/>
          <w:szCs w:val="24"/>
          <w:lang w:val="en-US"/>
        </w:rPr>
        <w:t>Congress of Russian Scholars of Religion</w:t>
      </w:r>
    </w:p>
    <w:p w:rsidR="00373E3D" w:rsidRPr="00C15653" w:rsidRDefault="00373E3D" w:rsidP="00216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5653">
        <w:rPr>
          <w:rFonts w:ascii="Times New Roman" w:hAnsi="Times New Roman" w:cs="Times New Roman"/>
          <w:b/>
          <w:sz w:val="24"/>
          <w:szCs w:val="24"/>
          <w:lang w:val="en-US"/>
        </w:rPr>
        <w:t>November 26–28, 2020</w:t>
      </w:r>
    </w:p>
    <w:p w:rsidR="00373E3D" w:rsidRPr="00C15653" w:rsidRDefault="00373E3D" w:rsidP="00216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5653">
        <w:rPr>
          <w:rFonts w:ascii="Times New Roman" w:hAnsi="Times New Roman" w:cs="Times New Roman"/>
          <w:sz w:val="24"/>
          <w:szCs w:val="24"/>
          <w:lang w:val="en-US"/>
        </w:rPr>
        <w:t>Saint Petersburg</w:t>
      </w:r>
    </w:p>
    <w:p w:rsidR="00373E3D" w:rsidRPr="00C15653" w:rsidRDefault="00373E3D" w:rsidP="00216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5653">
        <w:rPr>
          <w:rFonts w:ascii="Times New Roman" w:hAnsi="Times New Roman" w:cs="Times New Roman"/>
          <w:sz w:val="24"/>
          <w:szCs w:val="24"/>
          <w:lang w:val="en-US"/>
        </w:rPr>
        <w:t>The State Museum of the History of Religion</w:t>
      </w:r>
    </w:p>
    <w:p w:rsidR="002263F1" w:rsidRPr="00C15653" w:rsidRDefault="002263F1" w:rsidP="00216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263F1" w:rsidRPr="00C15653" w:rsidRDefault="002263F1" w:rsidP="00216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5653">
        <w:rPr>
          <w:rFonts w:ascii="Times New Roman" w:hAnsi="Times New Roman" w:cs="Times New Roman"/>
          <w:sz w:val="24"/>
          <w:szCs w:val="24"/>
          <w:lang w:val="en-US"/>
        </w:rPr>
        <w:t xml:space="preserve">“RELIGION AND ATHEISM IN </w:t>
      </w:r>
      <w:r w:rsidR="004B2579" w:rsidRPr="00C15653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4B2579" w:rsidRPr="00C156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C15653">
        <w:rPr>
          <w:rFonts w:ascii="Times New Roman" w:hAnsi="Times New Roman" w:cs="Times New Roman"/>
          <w:sz w:val="24"/>
          <w:szCs w:val="24"/>
          <w:lang w:val="en-US"/>
        </w:rPr>
        <w:t xml:space="preserve"> CENTURY”</w:t>
      </w:r>
    </w:p>
    <w:p w:rsidR="002263F1" w:rsidRPr="00C15653" w:rsidRDefault="002263F1" w:rsidP="002164E9">
      <w:pPr>
        <w:jc w:val="center"/>
        <w:rPr>
          <w:rFonts w:ascii="Times New Roman" w:hAnsi="Times New Roman" w:cs="Times New Roman"/>
          <w:lang w:val="en-US"/>
        </w:rPr>
      </w:pPr>
    </w:p>
    <w:p w:rsidR="002263F1" w:rsidRPr="00C15653" w:rsidRDefault="002263F1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 xml:space="preserve">Association for Russian Centers for the Religious Studies announces The </w:t>
      </w:r>
      <w:r w:rsidR="00453C1A" w:rsidRPr="00C15653">
        <w:rPr>
          <w:rFonts w:ascii="Times New Roman" w:hAnsi="Times New Roman" w:cs="Times New Roman"/>
          <w:lang w:val="en-US"/>
        </w:rPr>
        <w:t>5</w:t>
      </w:r>
      <w:r w:rsidR="00453C1A" w:rsidRPr="00C15653">
        <w:rPr>
          <w:rFonts w:ascii="Times New Roman" w:hAnsi="Times New Roman" w:cs="Times New Roman"/>
          <w:vertAlign w:val="superscript"/>
          <w:lang w:val="en-US"/>
        </w:rPr>
        <w:t>th</w:t>
      </w:r>
      <w:r w:rsidR="002164E9" w:rsidRPr="00C15653">
        <w:rPr>
          <w:rFonts w:ascii="Times New Roman" w:hAnsi="Times New Roman" w:cs="Times New Roman"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>Congress of Russian Scholars of Religion. The</w:t>
      </w:r>
      <w:r w:rsidR="00453C1A" w:rsidRPr="00C15653">
        <w:rPr>
          <w:rFonts w:ascii="Times New Roman" w:hAnsi="Times New Roman" w:cs="Times New Roman"/>
          <w:lang w:val="en-US"/>
        </w:rPr>
        <w:t xml:space="preserve"> 5</w:t>
      </w:r>
      <w:r w:rsidR="00453C1A" w:rsidRPr="00C15653">
        <w:rPr>
          <w:rFonts w:ascii="Times New Roman" w:hAnsi="Times New Roman" w:cs="Times New Roman"/>
          <w:vertAlign w:val="superscript"/>
          <w:lang w:val="en-US"/>
        </w:rPr>
        <w:t>th</w:t>
      </w:r>
      <w:r w:rsidR="008472EA" w:rsidRPr="00C15653">
        <w:rPr>
          <w:rFonts w:ascii="Times New Roman" w:hAnsi="Times New Roman" w:cs="Times New Roman"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 xml:space="preserve">Congress </w:t>
      </w:r>
      <w:r w:rsidR="002164E9" w:rsidRPr="00C15653">
        <w:rPr>
          <w:rFonts w:ascii="Times New Roman" w:hAnsi="Times New Roman" w:cs="Times New Roman"/>
          <w:lang w:val="en-US"/>
        </w:rPr>
        <w:t>continues</w:t>
      </w:r>
      <w:r w:rsidR="00453C1A" w:rsidRPr="00C15653">
        <w:rPr>
          <w:rFonts w:ascii="Times New Roman" w:hAnsi="Times New Roman" w:cs="Times New Roman"/>
          <w:lang w:val="en-US"/>
        </w:rPr>
        <w:t xml:space="preserve"> the series of </w:t>
      </w:r>
      <w:r w:rsidR="006C10C0" w:rsidRPr="00C15653">
        <w:rPr>
          <w:rFonts w:ascii="Times New Roman" w:hAnsi="Times New Roman" w:cs="Times New Roman"/>
          <w:lang w:val="en-US"/>
        </w:rPr>
        <w:t xml:space="preserve">scholarly events </w:t>
      </w:r>
      <w:r w:rsidR="002164E9" w:rsidRPr="00C15653">
        <w:rPr>
          <w:rFonts w:ascii="Times New Roman" w:hAnsi="Times New Roman" w:cs="Times New Roman"/>
          <w:lang w:val="en-US"/>
        </w:rPr>
        <w:t xml:space="preserve">being </w:t>
      </w:r>
      <w:r w:rsidR="00453C1A" w:rsidRPr="00C15653">
        <w:rPr>
          <w:rFonts w:ascii="Times New Roman" w:hAnsi="Times New Roman" w:cs="Times New Roman"/>
          <w:lang w:val="en-US"/>
        </w:rPr>
        <w:t xml:space="preserve">started </w:t>
      </w:r>
      <w:r w:rsidR="006C10C0" w:rsidRPr="00C15653">
        <w:rPr>
          <w:rFonts w:ascii="Times New Roman" w:hAnsi="Times New Roman" w:cs="Times New Roman"/>
          <w:lang w:val="en-US"/>
        </w:rPr>
        <w:t>at</w:t>
      </w:r>
      <w:r w:rsidR="001F71A2" w:rsidRPr="00C15653">
        <w:rPr>
          <w:rFonts w:ascii="Times New Roman" w:hAnsi="Times New Roman" w:cs="Times New Roman"/>
          <w:lang w:val="en-US"/>
        </w:rPr>
        <w:t xml:space="preserve"> </w:t>
      </w:r>
      <w:r w:rsidR="00453C1A" w:rsidRPr="00C15653">
        <w:rPr>
          <w:rFonts w:ascii="Times New Roman" w:hAnsi="Times New Roman" w:cs="Times New Roman"/>
          <w:lang w:val="en-US"/>
        </w:rPr>
        <w:t>the 1</w:t>
      </w:r>
      <w:r w:rsidR="00453C1A" w:rsidRPr="00C15653">
        <w:rPr>
          <w:rFonts w:ascii="Times New Roman" w:hAnsi="Times New Roman" w:cs="Times New Roman"/>
          <w:vertAlign w:val="superscript"/>
          <w:lang w:val="en-US"/>
        </w:rPr>
        <w:t>st</w:t>
      </w:r>
      <w:r w:rsidR="008472EA" w:rsidRPr="00C15653">
        <w:rPr>
          <w:rFonts w:ascii="Times New Roman" w:hAnsi="Times New Roman" w:cs="Times New Roman"/>
          <w:lang w:val="en-US"/>
        </w:rPr>
        <w:t xml:space="preserve"> </w:t>
      </w:r>
      <w:r w:rsidR="001F71A2" w:rsidRPr="00C15653">
        <w:rPr>
          <w:rFonts w:ascii="Times New Roman" w:hAnsi="Times New Roman" w:cs="Times New Roman"/>
          <w:lang w:val="en-US"/>
        </w:rPr>
        <w:t>Congress (</w:t>
      </w:r>
      <w:r w:rsidR="00007241" w:rsidRPr="00C15653">
        <w:rPr>
          <w:rFonts w:ascii="Times New Roman" w:hAnsi="Times New Roman" w:cs="Times New Roman"/>
          <w:lang w:val="en-US"/>
        </w:rPr>
        <w:t>St-Petersburg</w:t>
      </w:r>
      <w:r w:rsidR="001F71A2" w:rsidRPr="00C15653">
        <w:rPr>
          <w:rFonts w:ascii="Times New Roman" w:hAnsi="Times New Roman" w:cs="Times New Roman"/>
          <w:lang w:val="en-US"/>
        </w:rPr>
        <w:t>, 2012)</w:t>
      </w:r>
      <w:r w:rsidR="00007241" w:rsidRPr="00C15653">
        <w:rPr>
          <w:rFonts w:ascii="Times New Roman" w:hAnsi="Times New Roman" w:cs="Times New Roman"/>
          <w:lang w:val="en-US"/>
        </w:rPr>
        <w:t xml:space="preserve"> and </w:t>
      </w:r>
      <w:r w:rsidR="00E82884" w:rsidRPr="00C15653">
        <w:rPr>
          <w:rFonts w:ascii="Times New Roman" w:hAnsi="Times New Roman" w:cs="Times New Roman"/>
          <w:lang w:val="en-US"/>
        </w:rPr>
        <w:t xml:space="preserve">afterwards </w:t>
      </w:r>
      <w:r w:rsidR="002164E9" w:rsidRPr="00C15653">
        <w:rPr>
          <w:rFonts w:ascii="Times New Roman" w:hAnsi="Times New Roman" w:cs="Times New Roman"/>
          <w:lang w:val="en-US"/>
        </w:rPr>
        <w:t>kept up</w:t>
      </w:r>
      <w:r w:rsidR="00E82884" w:rsidRPr="00C15653">
        <w:rPr>
          <w:rFonts w:ascii="Times New Roman" w:hAnsi="Times New Roman" w:cs="Times New Roman"/>
          <w:lang w:val="en-US"/>
        </w:rPr>
        <w:t xml:space="preserve"> </w:t>
      </w:r>
      <w:r w:rsidR="006C10C0" w:rsidRPr="00C15653">
        <w:rPr>
          <w:rFonts w:ascii="Times New Roman" w:hAnsi="Times New Roman" w:cs="Times New Roman"/>
          <w:lang w:val="en-US"/>
        </w:rPr>
        <w:t>at</w:t>
      </w:r>
      <w:r w:rsidR="00007241" w:rsidRPr="00C15653">
        <w:rPr>
          <w:rFonts w:ascii="Times New Roman" w:hAnsi="Times New Roman" w:cs="Times New Roman"/>
          <w:lang w:val="en-US"/>
        </w:rPr>
        <w:t xml:space="preserve"> </w:t>
      </w:r>
      <w:r w:rsidR="00453C1A" w:rsidRPr="00C15653">
        <w:rPr>
          <w:rFonts w:ascii="Times New Roman" w:hAnsi="Times New Roman" w:cs="Times New Roman"/>
          <w:lang w:val="en-US"/>
        </w:rPr>
        <w:t>the 2</w:t>
      </w:r>
      <w:r w:rsidR="00453C1A" w:rsidRPr="00C15653">
        <w:rPr>
          <w:rFonts w:ascii="Times New Roman" w:hAnsi="Times New Roman" w:cs="Times New Roman"/>
          <w:vertAlign w:val="superscript"/>
          <w:lang w:val="en-US"/>
        </w:rPr>
        <w:t>nd</w:t>
      </w:r>
      <w:r w:rsidR="008472EA" w:rsidRPr="00C15653">
        <w:rPr>
          <w:rFonts w:ascii="Times New Roman" w:hAnsi="Times New Roman" w:cs="Times New Roman"/>
          <w:lang w:val="en-US"/>
        </w:rPr>
        <w:t xml:space="preserve"> </w:t>
      </w:r>
      <w:r w:rsidR="00E82884" w:rsidRPr="00C15653">
        <w:rPr>
          <w:rFonts w:ascii="Times New Roman" w:hAnsi="Times New Roman" w:cs="Times New Roman"/>
          <w:lang w:val="en-US"/>
        </w:rPr>
        <w:t xml:space="preserve">(St. Petersburg, 2014), </w:t>
      </w:r>
      <w:r w:rsidR="00453C1A" w:rsidRPr="00C15653">
        <w:rPr>
          <w:rFonts w:ascii="Times New Roman" w:hAnsi="Times New Roman" w:cs="Times New Roman"/>
          <w:lang w:val="en-US"/>
        </w:rPr>
        <w:t>the 3</w:t>
      </w:r>
      <w:r w:rsidR="00453C1A" w:rsidRPr="00C15653">
        <w:rPr>
          <w:rFonts w:ascii="Times New Roman" w:hAnsi="Times New Roman" w:cs="Times New Roman"/>
          <w:vertAlign w:val="superscript"/>
          <w:lang w:val="en-US"/>
        </w:rPr>
        <w:t>d</w:t>
      </w:r>
      <w:r w:rsidR="008472EA" w:rsidRPr="00C15653">
        <w:rPr>
          <w:rFonts w:ascii="Times New Roman" w:hAnsi="Times New Roman" w:cs="Times New Roman"/>
          <w:lang w:val="en-US"/>
        </w:rPr>
        <w:t xml:space="preserve"> </w:t>
      </w:r>
      <w:r w:rsidR="00E82884" w:rsidRPr="00C15653">
        <w:rPr>
          <w:rFonts w:ascii="Times New Roman" w:hAnsi="Times New Roman" w:cs="Times New Roman"/>
          <w:lang w:val="en-US"/>
        </w:rPr>
        <w:t>(Vladimir, 2016)</w:t>
      </w:r>
      <w:r w:rsidR="006C10C0" w:rsidRPr="00C15653">
        <w:rPr>
          <w:rFonts w:ascii="Times New Roman" w:hAnsi="Times New Roman" w:cs="Times New Roman"/>
          <w:lang w:val="en-US"/>
        </w:rPr>
        <w:t xml:space="preserve"> and</w:t>
      </w:r>
      <w:r w:rsidR="00E82884" w:rsidRPr="00C15653">
        <w:rPr>
          <w:rFonts w:ascii="Times New Roman" w:hAnsi="Times New Roman" w:cs="Times New Roman"/>
          <w:lang w:val="en-US"/>
        </w:rPr>
        <w:t xml:space="preserve"> </w:t>
      </w:r>
      <w:r w:rsidR="00453C1A" w:rsidRPr="00C15653">
        <w:rPr>
          <w:rFonts w:ascii="Times New Roman" w:hAnsi="Times New Roman" w:cs="Times New Roman"/>
          <w:lang w:val="en-US"/>
        </w:rPr>
        <w:t>the 4</w:t>
      </w:r>
      <w:r w:rsidR="00453C1A" w:rsidRPr="00C15653">
        <w:rPr>
          <w:rFonts w:ascii="Times New Roman" w:hAnsi="Times New Roman" w:cs="Times New Roman"/>
          <w:vertAlign w:val="superscript"/>
          <w:lang w:val="en-US"/>
        </w:rPr>
        <w:t>th</w:t>
      </w:r>
      <w:r w:rsidR="008472EA" w:rsidRPr="00C15653">
        <w:rPr>
          <w:rFonts w:ascii="Times New Roman" w:hAnsi="Times New Roman" w:cs="Times New Roman"/>
          <w:lang w:val="en-US"/>
        </w:rPr>
        <w:t xml:space="preserve"> </w:t>
      </w:r>
      <w:r w:rsidR="00E82884" w:rsidRPr="00C15653">
        <w:rPr>
          <w:rFonts w:ascii="Times New Roman" w:hAnsi="Times New Roman" w:cs="Times New Roman"/>
          <w:lang w:val="en-US"/>
        </w:rPr>
        <w:t>(</w:t>
      </w:r>
      <w:r w:rsidR="001F71A2" w:rsidRPr="00C15653">
        <w:rPr>
          <w:rFonts w:ascii="Times New Roman" w:hAnsi="Times New Roman" w:cs="Times New Roman"/>
          <w:lang w:val="en-US"/>
        </w:rPr>
        <w:t>Blagoveshchensk, 2018)</w:t>
      </w:r>
      <w:r w:rsidR="006C10C0" w:rsidRPr="00C15653">
        <w:rPr>
          <w:rFonts w:ascii="Times New Roman" w:hAnsi="Times New Roman" w:cs="Times New Roman"/>
          <w:lang w:val="en-US"/>
        </w:rPr>
        <w:t xml:space="preserve"> Congresses</w:t>
      </w:r>
      <w:r w:rsidR="001F71A2" w:rsidRPr="00C15653">
        <w:rPr>
          <w:rFonts w:ascii="Times New Roman" w:hAnsi="Times New Roman" w:cs="Times New Roman"/>
          <w:lang w:val="en-US"/>
        </w:rPr>
        <w:t xml:space="preserve">. </w:t>
      </w:r>
    </w:p>
    <w:p w:rsidR="001F71A2" w:rsidRPr="00C15653" w:rsidRDefault="000A14B3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T</w:t>
      </w:r>
      <w:r w:rsidR="001F71A2" w:rsidRPr="00C15653">
        <w:rPr>
          <w:rFonts w:ascii="Times New Roman" w:hAnsi="Times New Roman" w:cs="Times New Roman"/>
          <w:lang w:val="en-US"/>
        </w:rPr>
        <w:t>he Congresses</w:t>
      </w:r>
      <w:r w:rsidR="009C6D9E" w:rsidRPr="00C15653">
        <w:rPr>
          <w:rFonts w:ascii="Times New Roman" w:hAnsi="Times New Roman" w:cs="Times New Roman"/>
          <w:lang w:val="en-US"/>
        </w:rPr>
        <w:t xml:space="preserve"> </w:t>
      </w:r>
      <w:r w:rsidR="002D52D3" w:rsidRPr="00C15653">
        <w:rPr>
          <w:rFonts w:ascii="Times New Roman" w:hAnsi="Times New Roman" w:cs="Times New Roman"/>
          <w:lang w:val="en-US"/>
        </w:rPr>
        <w:t xml:space="preserve">provides an interdisciplinary platform </w:t>
      </w:r>
      <w:r w:rsidR="00CB1EED" w:rsidRPr="00C15653">
        <w:rPr>
          <w:rFonts w:ascii="Times New Roman" w:hAnsi="Times New Roman" w:cs="Times New Roman"/>
          <w:lang w:val="en-US"/>
        </w:rPr>
        <w:t>to discuss</w:t>
      </w:r>
      <w:r w:rsidR="00453C1A" w:rsidRPr="00C15653">
        <w:rPr>
          <w:rFonts w:ascii="Times New Roman" w:hAnsi="Times New Roman" w:cs="Times New Roman"/>
          <w:lang w:val="en-US"/>
        </w:rPr>
        <w:t xml:space="preserve"> </w:t>
      </w:r>
      <w:r w:rsidR="002D52D3" w:rsidRPr="00C15653">
        <w:rPr>
          <w:rFonts w:ascii="Times New Roman" w:hAnsi="Times New Roman" w:cs="Times New Roman"/>
          <w:lang w:val="en-US"/>
        </w:rPr>
        <w:t xml:space="preserve">a </w:t>
      </w:r>
      <w:r w:rsidR="00453C1A" w:rsidRPr="00C15653">
        <w:rPr>
          <w:rFonts w:ascii="Times New Roman" w:hAnsi="Times New Roman" w:cs="Times New Roman"/>
          <w:lang w:val="en-US"/>
        </w:rPr>
        <w:t xml:space="preserve">great variety of </w:t>
      </w:r>
      <w:r w:rsidRPr="00C15653">
        <w:rPr>
          <w:rFonts w:ascii="Times New Roman" w:hAnsi="Times New Roman" w:cs="Times New Roman"/>
          <w:lang w:val="en-US"/>
        </w:rPr>
        <w:t>problems</w:t>
      </w:r>
      <w:r w:rsidR="000321C4" w:rsidRPr="00C15653">
        <w:rPr>
          <w:rFonts w:ascii="Times New Roman" w:hAnsi="Times New Roman" w:cs="Times New Roman"/>
          <w:lang w:val="en-US"/>
        </w:rPr>
        <w:t>, trends</w:t>
      </w:r>
      <w:r w:rsidRPr="00C15653">
        <w:rPr>
          <w:rFonts w:ascii="Times New Roman" w:hAnsi="Times New Roman" w:cs="Times New Roman"/>
          <w:lang w:val="en-US"/>
        </w:rPr>
        <w:t xml:space="preserve"> and phenomena </w:t>
      </w:r>
      <w:r w:rsidR="000321C4" w:rsidRPr="00C15653">
        <w:rPr>
          <w:rFonts w:ascii="Times New Roman" w:hAnsi="Times New Roman" w:cs="Times New Roman"/>
          <w:lang w:val="en-US"/>
        </w:rPr>
        <w:t>in the field</w:t>
      </w:r>
      <w:r w:rsidRPr="00C15653">
        <w:rPr>
          <w:rFonts w:ascii="Times New Roman" w:hAnsi="Times New Roman" w:cs="Times New Roman"/>
          <w:lang w:val="en-US"/>
        </w:rPr>
        <w:t xml:space="preserve"> of </w:t>
      </w:r>
      <w:r w:rsidR="009C6D9E" w:rsidRPr="00C15653">
        <w:rPr>
          <w:rFonts w:ascii="Times New Roman" w:hAnsi="Times New Roman" w:cs="Times New Roman"/>
          <w:lang w:val="en-US"/>
        </w:rPr>
        <w:t>contemporary Religious Studies</w:t>
      </w:r>
      <w:r w:rsidR="000321C4" w:rsidRPr="00C15653">
        <w:rPr>
          <w:rFonts w:ascii="Times New Roman" w:hAnsi="Times New Roman" w:cs="Times New Roman"/>
          <w:lang w:val="en-US"/>
        </w:rPr>
        <w:t>, being the</w:t>
      </w:r>
      <w:r w:rsidR="002D52D3" w:rsidRPr="00C15653">
        <w:rPr>
          <w:rFonts w:ascii="Times New Roman" w:hAnsi="Times New Roman" w:cs="Times New Roman"/>
          <w:lang w:val="en-US"/>
        </w:rPr>
        <w:t xml:space="preserve"> complex</w:t>
      </w:r>
      <w:r w:rsidR="009C6D9E" w:rsidRPr="00C15653">
        <w:rPr>
          <w:rFonts w:ascii="Times New Roman" w:hAnsi="Times New Roman" w:cs="Times New Roman"/>
          <w:lang w:val="en-US"/>
        </w:rPr>
        <w:t xml:space="preserve"> research area</w:t>
      </w:r>
      <w:r w:rsidR="0039281B" w:rsidRPr="00C15653">
        <w:rPr>
          <w:rFonts w:ascii="Times New Roman" w:hAnsi="Times New Roman" w:cs="Times New Roman"/>
          <w:lang w:val="en-US"/>
        </w:rPr>
        <w:t>,</w:t>
      </w:r>
      <w:r w:rsidR="004350D2" w:rsidRPr="00C15653">
        <w:rPr>
          <w:rFonts w:ascii="Times New Roman" w:hAnsi="Times New Roman" w:cs="Times New Roman"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 xml:space="preserve">methodologically </w:t>
      </w:r>
      <w:r w:rsidR="009C6D9E" w:rsidRPr="00C15653">
        <w:rPr>
          <w:rFonts w:ascii="Times New Roman" w:hAnsi="Times New Roman" w:cs="Times New Roman"/>
          <w:lang w:val="en-US"/>
        </w:rPr>
        <w:t xml:space="preserve">based on </w:t>
      </w:r>
      <w:r w:rsidRPr="00C15653">
        <w:rPr>
          <w:rFonts w:ascii="Times New Roman" w:hAnsi="Times New Roman" w:cs="Times New Roman"/>
          <w:lang w:val="en-US"/>
        </w:rPr>
        <w:t>humanities,</w:t>
      </w:r>
      <w:r w:rsidR="009C6D9E" w:rsidRPr="00C15653">
        <w:rPr>
          <w:rFonts w:ascii="Times New Roman" w:hAnsi="Times New Roman" w:cs="Times New Roman"/>
          <w:lang w:val="en-US"/>
        </w:rPr>
        <w:t xml:space="preserve"> social </w:t>
      </w:r>
      <w:r w:rsidR="0039281B" w:rsidRPr="00C15653">
        <w:rPr>
          <w:rFonts w:ascii="Times New Roman" w:hAnsi="Times New Roman" w:cs="Times New Roman"/>
          <w:lang w:val="en-US"/>
        </w:rPr>
        <w:t>sciences</w:t>
      </w:r>
      <w:r w:rsidR="009C6D9E" w:rsidRPr="00C15653">
        <w:rPr>
          <w:rFonts w:ascii="Times New Roman" w:hAnsi="Times New Roman" w:cs="Times New Roman"/>
          <w:lang w:val="en-US"/>
        </w:rPr>
        <w:t xml:space="preserve"> and also</w:t>
      </w:r>
      <w:r w:rsidRPr="00C15653">
        <w:rPr>
          <w:rFonts w:ascii="Times New Roman" w:hAnsi="Times New Roman" w:cs="Times New Roman"/>
          <w:lang w:val="en-US"/>
        </w:rPr>
        <w:t>,</w:t>
      </w:r>
      <w:r w:rsidR="009C6D9E" w:rsidRPr="00C15653">
        <w:rPr>
          <w:rFonts w:ascii="Times New Roman" w:hAnsi="Times New Roman" w:cs="Times New Roman"/>
          <w:lang w:val="en-US"/>
        </w:rPr>
        <w:t xml:space="preserve"> particularly </w:t>
      </w:r>
      <w:r w:rsidR="00ED10B4" w:rsidRPr="00C15653">
        <w:rPr>
          <w:rFonts w:ascii="Times New Roman" w:hAnsi="Times New Roman" w:cs="Times New Roman"/>
          <w:lang w:val="en-US"/>
        </w:rPr>
        <w:t>during</w:t>
      </w:r>
      <w:r w:rsidR="009C6D9E" w:rsidRPr="00C15653">
        <w:rPr>
          <w:rFonts w:ascii="Times New Roman" w:hAnsi="Times New Roman" w:cs="Times New Roman"/>
          <w:lang w:val="en-US"/>
        </w:rPr>
        <w:t xml:space="preserve"> the last decades</w:t>
      </w:r>
      <w:r w:rsidRPr="00C15653">
        <w:rPr>
          <w:rFonts w:ascii="Times New Roman" w:hAnsi="Times New Roman" w:cs="Times New Roman"/>
          <w:lang w:val="en-US"/>
        </w:rPr>
        <w:t>,</w:t>
      </w:r>
      <w:r w:rsidR="009C6D9E" w:rsidRPr="00C15653">
        <w:rPr>
          <w:rFonts w:ascii="Times New Roman" w:hAnsi="Times New Roman" w:cs="Times New Roman"/>
          <w:lang w:val="en-US"/>
        </w:rPr>
        <w:t xml:space="preserve"> on </w:t>
      </w:r>
      <w:r w:rsidRPr="00C15653">
        <w:rPr>
          <w:rFonts w:ascii="Times New Roman" w:hAnsi="Times New Roman" w:cs="Times New Roman"/>
          <w:lang w:val="en-US"/>
        </w:rPr>
        <w:t>natural science.</w:t>
      </w:r>
    </w:p>
    <w:p w:rsidR="006C10C0" w:rsidRPr="00C15653" w:rsidRDefault="006C10C0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P</w:t>
      </w:r>
      <w:r w:rsidR="001720EB" w:rsidRPr="00C15653">
        <w:rPr>
          <w:rFonts w:ascii="Times New Roman" w:hAnsi="Times New Roman" w:cs="Times New Roman"/>
          <w:lang w:val="en-US"/>
        </w:rPr>
        <w:t>revious Congresses</w:t>
      </w:r>
      <w:r w:rsidRPr="00C15653">
        <w:rPr>
          <w:rFonts w:ascii="Times New Roman" w:hAnsi="Times New Roman" w:cs="Times New Roman"/>
          <w:lang w:val="en-US"/>
        </w:rPr>
        <w:t xml:space="preserve"> took in participants from many </w:t>
      </w:r>
      <w:r w:rsidR="000D29DB" w:rsidRPr="00C15653">
        <w:rPr>
          <w:rFonts w:ascii="Times New Roman" w:hAnsi="Times New Roman" w:cs="Times New Roman"/>
          <w:lang w:val="en-US"/>
        </w:rPr>
        <w:t>cities</w:t>
      </w:r>
      <w:r w:rsidRPr="00C15653">
        <w:rPr>
          <w:rFonts w:ascii="Times New Roman" w:hAnsi="Times New Roman" w:cs="Times New Roman"/>
          <w:lang w:val="en-US"/>
        </w:rPr>
        <w:t xml:space="preserve"> of Russia, including </w:t>
      </w:r>
      <w:r w:rsidR="000E4010" w:rsidRPr="00C15653">
        <w:rPr>
          <w:rFonts w:ascii="Times New Roman" w:hAnsi="Times New Roman" w:cs="Times New Roman"/>
          <w:lang w:val="en-US"/>
        </w:rPr>
        <w:t xml:space="preserve">Moscow, St. Petersburg, </w:t>
      </w:r>
      <w:r w:rsidR="001720EB" w:rsidRPr="00C15653">
        <w:rPr>
          <w:rFonts w:ascii="Times New Roman" w:hAnsi="Times New Roman" w:cs="Times New Roman"/>
          <w:lang w:val="en-US"/>
        </w:rPr>
        <w:t>Arkhangelsk</w:t>
      </w:r>
      <w:r w:rsidR="000E4010" w:rsidRPr="00C15653">
        <w:rPr>
          <w:rFonts w:ascii="Times New Roman" w:hAnsi="Times New Roman" w:cs="Times New Roman"/>
          <w:lang w:val="en-US"/>
        </w:rPr>
        <w:t xml:space="preserve">, </w:t>
      </w:r>
      <w:r w:rsidR="001720EB" w:rsidRPr="00C15653">
        <w:rPr>
          <w:rFonts w:ascii="Times New Roman" w:hAnsi="Times New Roman" w:cs="Times New Roman"/>
          <w:lang w:val="en-US"/>
        </w:rPr>
        <w:t xml:space="preserve">Barnaul, Blagoveshchensk, </w:t>
      </w:r>
      <w:proofErr w:type="gramStart"/>
      <w:r w:rsidR="005F63F7" w:rsidRPr="00C15653">
        <w:rPr>
          <w:rFonts w:ascii="Times New Roman" w:hAnsi="Times New Roman" w:cs="Times New Roman"/>
          <w:lang w:val="en-US"/>
        </w:rPr>
        <w:t xml:space="preserve">Chita </w:t>
      </w:r>
      <w:r w:rsidR="001720EB" w:rsidRPr="00C15653">
        <w:rPr>
          <w:rFonts w:ascii="Times New Roman" w:hAnsi="Times New Roman" w:cs="Times New Roman"/>
          <w:lang w:val="en-US"/>
        </w:rPr>
        <w:t>,</w:t>
      </w:r>
      <w:proofErr w:type="gramEnd"/>
      <w:r w:rsidR="001720EB" w:rsidRPr="00C15653">
        <w:rPr>
          <w:rFonts w:ascii="Times New Roman" w:hAnsi="Times New Roman" w:cs="Times New Roman"/>
          <w:lang w:val="en-US"/>
        </w:rPr>
        <w:t xml:space="preserve"> </w:t>
      </w:r>
      <w:r w:rsidR="00262DAE" w:rsidRPr="00C15653">
        <w:rPr>
          <w:rFonts w:ascii="Times New Roman" w:hAnsi="Times New Roman" w:cs="Times New Roman"/>
          <w:lang w:val="en-US"/>
        </w:rPr>
        <w:t xml:space="preserve">Elista, Kazan, Khabarovsk, </w:t>
      </w:r>
      <w:r w:rsidR="001720EB" w:rsidRPr="00C15653">
        <w:rPr>
          <w:rFonts w:ascii="Times New Roman" w:hAnsi="Times New Roman" w:cs="Times New Roman"/>
          <w:lang w:val="en-US"/>
        </w:rPr>
        <w:t xml:space="preserve">Krasnoyarsk, Murmansk, Nizhny Novgorod, Novgorod </w:t>
      </w:r>
      <w:proofErr w:type="spellStart"/>
      <w:r w:rsidR="001720EB" w:rsidRPr="00C15653">
        <w:rPr>
          <w:rFonts w:ascii="Times New Roman" w:hAnsi="Times New Roman" w:cs="Times New Roman"/>
          <w:lang w:val="en-US"/>
        </w:rPr>
        <w:t>Veliky</w:t>
      </w:r>
      <w:proofErr w:type="spellEnd"/>
      <w:r w:rsidR="001720EB" w:rsidRPr="00C15653">
        <w:rPr>
          <w:rFonts w:ascii="Times New Roman" w:hAnsi="Times New Roman" w:cs="Times New Roman"/>
          <w:lang w:val="en-US"/>
        </w:rPr>
        <w:t xml:space="preserve">, Novosibirsk, Omsk, Oryol, Perm, Ryazan, Saratov, Sevastopol, Tambov, Tomsk, Tyumen, Ufa, </w:t>
      </w:r>
      <w:r w:rsidR="004B2579" w:rsidRPr="00C15653">
        <w:rPr>
          <w:rFonts w:ascii="Times New Roman" w:hAnsi="Times New Roman" w:cs="Times New Roman"/>
          <w:lang w:val="en-US"/>
        </w:rPr>
        <w:t xml:space="preserve">Vladimir, Vladivostok, Volgograd, Voronezh, </w:t>
      </w:r>
      <w:r w:rsidR="001720EB" w:rsidRPr="00C15653">
        <w:rPr>
          <w:rFonts w:ascii="Times New Roman" w:hAnsi="Times New Roman" w:cs="Times New Roman"/>
          <w:lang w:val="en-US"/>
        </w:rPr>
        <w:t>Yakutsk, Yaroslavl</w:t>
      </w:r>
      <w:r w:rsidR="005F63F7" w:rsidRPr="00C15653">
        <w:rPr>
          <w:rFonts w:ascii="Times New Roman" w:hAnsi="Times New Roman" w:cs="Times New Roman"/>
          <w:lang w:val="en-US"/>
        </w:rPr>
        <w:t>, Yekaterinburg.</w:t>
      </w:r>
    </w:p>
    <w:p w:rsidR="001720EB" w:rsidRPr="00C15653" w:rsidRDefault="006C10C0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 xml:space="preserve">The </w:t>
      </w:r>
      <w:r w:rsidR="00CB1EED" w:rsidRPr="00C15653">
        <w:rPr>
          <w:rFonts w:ascii="Times New Roman" w:hAnsi="Times New Roman" w:cs="Times New Roman"/>
          <w:lang w:val="en-US"/>
        </w:rPr>
        <w:t>scholars</w:t>
      </w:r>
      <w:r w:rsidRPr="00C15653">
        <w:rPr>
          <w:rFonts w:ascii="Times New Roman" w:hAnsi="Times New Roman" w:cs="Times New Roman"/>
          <w:lang w:val="en-US"/>
        </w:rPr>
        <w:t xml:space="preserve"> from</w:t>
      </w:r>
      <w:r w:rsidR="00CB1EED" w:rsidRPr="00C15653">
        <w:rPr>
          <w:rFonts w:ascii="Times New Roman" w:hAnsi="Times New Roman" w:cs="Times New Roman"/>
          <w:lang w:val="en-US"/>
        </w:rPr>
        <w:t xml:space="preserve"> Armenia, </w:t>
      </w:r>
      <w:r w:rsidR="002D52D3" w:rsidRPr="00C15653">
        <w:rPr>
          <w:rFonts w:ascii="Times New Roman" w:hAnsi="Times New Roman" w:cs="Times New Roman"/>
          <w:lang w:val="en-US"/>
        </w:rPr>
        <w:t xml:space="preserve">Azerbaijan, </w:t>
      </w:r>
      <w:r w:rsidR="00CB1EED" w:rsidRPr="00C15653">
        <w:rPr>
          <w:rFonts w:ascii="Times New Roman" w:hAnsi="Times New Roman" w:cs="Times New Roman"/>
          <w:lang w:val="en-US"/>
        </w:rPr>
        <w:t xml:space="preserve">Belarus, China, Denmark, Germany, </w:t>
      </w:r>
      <w:r w:rsidR="004B2579" w:rsidRPr="00C15653">
        <w:rPr>
          <w:rFonts w:ascii="Times New Roman" w:hAnsi="Times New Roman" w:cs="Times New Roman"/>
          <w:lang w:val="en-US"/>
        </w:rPr>
        <w:t xml:space="preserve">Kazakhstan, </w:t>
      </w:r>
      <w:r w:rsidR="002D52D3" w:rsidRPr="00C15653">
        <w:rPr>
          <w:rFonts w:ascii="Times New Roman" w:hAnsi="Times New Roman" w:cs="Times New Roman"/>
          <w:lang w:val="en-US"/>
        </w:rPr>
        <w:t xml:space="preserve">Kyrgyzstan, Latvia, Lithuania, Poland, Slovakia, Sweden, Ukraine and </w:t>
      </w:r>
      <w:r w:rsidR="00CB1EED" w:rsidRPr="00C15653">
        <w:rPr>
          <w:rFonts w:ascii="Times New Roman" w:hAnsi="Times New Roman" w:cs="Times New Roman"/>
          <w:lang w:val="en-US"/>
        </w:rPr>
        <w:t>U</w:t>
      </w:r>
      <w:r w:rsidR="002D52D3" w:rsidRPr="00C15653">
        <w:rPr>
          <w:rFonts w:ascii="Times New Roman" w:hAnsi="Times New Roman" w:cs="Times New Roman"/>
          <w:lang w:val="en-US"/>
        </w:rPr>
        <w:t xml:space="preserve">nited </w:t>
      </w:r>
      <w:r w:rsidR="00CB1EED" w:rsidRPr="00C15653">
        <w:rPr>
          <w:rFonts w:ascii="Times New Roman" w:hAnsi="Times New Roman" w:cs="Times New Roman"/>
          <w:lang w:val="en-US"/>
        </w:rPr>
        <w:t>K</w:t>
      </w:r>
      <w:r w:rsidR="002D52D3" w:rsidRPr="00C15653">
        <w:rPr>
          <w:rFonts w:ascii="Times New Roman" w:hAnsi="Times New Roman" w:cs="Times New Roman"/>
          <w:lang w:val="en-US"/>
        </w:rPr>
        <w:t xml:space="preserve">ingdom </w:t>
      </w:r>
      <w:r w:rsidR="00950BCB" w:rsidRPr="00C15653">
        <w:rPr>
          <w:rFonts w:ascii="Times New Roman" w:hAnsi="Times New Roman" w:cs="Times New Roman"/>
          <w:lang w:val="en-US"/>
        </w:rPr>
        <w:t>have traditionally contributed to the Congresses work</w:t>
      </w:r>
      <w:r w:rsidR="002D52D3" w:rsidRPr="00C15653">
        <w:rPr>
          <w:rFonts w:ascii="Times New Roman" w:hAnsi="Times New Roman" w:cs="Times New Roman"/>
          <w:lang w:val="en-US"/>
        </w:rPr>
        <w:t xml:space="preserve">. </w:t>
      </w:r>
    </w:p>
    <w:p w:rsidR="002D52D3" w:rsidRPr="00C15653" w:rsidRDefault="002D52D3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 xml:space="preserve">The </w:t>
      </w:r>
      <w:r w:rsidR="00484100" w:rsidRPr="00C15653">
        <w:rPr>
          <w:rFonts w:ascii="Times New Roman" w:hAnsi="Times New Roman" w:cs="Times New Roman"/>
          <w:lang w:val="en-US"/>
        </w:rPr>
        <w:t xml:space="preserve">Organizing </w:t>
      </w:r>
      <w:r w:rsidRPr="00C15653">
        <w:rPr>
          <w:rFonts w:ascii="Times New Roman" w:hAnsi="Times New Roman" w:cs="Times New Roman"/>
          <w:lang w:val="en-US"/>
        </w:rPr>
        <w:t>Committee of the 5</w:t>
      </w:r>
      <w:r w:rsidRPr="00C15653">
        <w:rPr>
          <w:rFonts w:ascii="Times New Roman" w:hAnsi="Times New Roman" w:cs="Times New Roman"/>
          <w:vertAlign w:val="superscript"/>
          <w:lang w:val="en-US"/>
        </w:rPr>
        <w:t>th</w:t>
      </w:r>
      <w:r w:rsidR="008472EA" w:rsidRPr="00C15653">
        <w:rPr>
          <w:rFonts w:ascii="Times New Roman" w:hAnsi="Times New Roman" w:cs="Times New Roman"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>Congress of Russian Scholars of Religion</w:t>
      </w:r>
      <w:r w:rsidR="009F6A7A" w:rsidRPr="00C15653">
        <w:rPr>
          <w:rFonts w:ascii="Times New Roman" w:hAnsi="Times New Roman" w:cs="Times New Roman"/>
          <w:lang w:val="en-US"/>
        </w:rPr>
        <w:t xml:space="preserve"> </w:t>
      </w:r>
      <w:r w:rsidR="00950BCB" w:rsidRPr="00C15653">
        <w:rPr>
          <w:rFonts w:ascii="Times New Roman" w:hAnsi="Times New Roman" w:cs="Times New Roman"/>
          <w:lang w:val="en-US"/>
        </w:rPr>
        <w:t xml:space="preserve">is happy to welcome </w:t>
      </w:r>
      <w:r w:rsidR="009F6A7A" w:rsidRPr="00C15653">
        <w:rPr>
          <w:rFonts w:ascii="Times New Roman" w:hAnsi="Times New Roman" w:cs="Times New Roman"/>
          <w:lang w:val="en-US"/>
        </w:rPr>
        <w:t xml:space="preserve">all the scholars </w:t>
      </w:r>
      <w:r w:rsidR="00950BCB" w:rsidRPr="00C15653">
        <w:rPr>
          <w:rFonts w:ascii="Times New Roman" w:hAnsi="Times New Roman" w:cs="Times New Roman"/>
          <w:lang w:val="en-US"/>
        </w:rPr>
        <w:t xml:space="preserve">interested in Religious Studies </w:t>
      </w:r>
      <w:r w:rsidR="009F6A7A" w:rsidRPr="00C15653">
        <w:rPr>
          <w:rFonts w:ascii="Times New Roman" w:hAnsi="Times New Roman" w:cs="Times New Roman"/>
          <w:lang w:val="en-US"/>
        </w:rPr>
        <w:t>from Russian Federation and other countries</w:t>
      </w:r>
      <w:r w:rsidR="00950BCB" w:rsidRPr="00C15653">
        <w:rPr>
          <w:rFonts w:ascii="Times New Roman" w:hAnsi="Times New Roman" w:cs="Times New Roman"/>
          <w:lang w:val="en-US"/>
        </w:rPr>
        <w:t xml:space="preserve">. Young scholars, postgraduate and graduate students are </w:t>
      </w:r>
      <w:r w:rsidR="00262DAE" w:rsidRPr="00C15653">
        <w:rPr>
          <w:rFonts w:ascii="Times New Roman" w:hAnsi="Times New Roman" w:cs="Times New Roman"/>
          <w:lang w:val="en-US"/>
        </w:rPr>
        <w:t>especially</w:t>
      </w:r>
      <w:r w:rsidR="00950BCB" w:rsidRPr="00C15653">
        <w:rPr>
          <w:rFonts w:ascii="Times New Roman" w:hAnsi="Times New Roman" w:cs="Times New Roman"/>
          <w:lang w:val="en-US"/>
        </w:rPr>
        <w:t xml:space="preserve"> encouraged to </w:t>
      </w:r>
      <w:r w:rsidR="00517E79" w:rsidRPr="00C15653">
        <w:rPr>
          <w:rFonts w:ascii="Times New Roman" w:hAnsi="Times New Roman" w:cs="Times New Roman"/>
          <w:lang w:val="en-US"/>
        </w:rPr>
        <w:t>contribute to</w:t>
      </w:r>
      <w:r w:rsidR="00950BCB" w:rsidRPr="00C15653">
        <w:rPr>
          <w:rFonts w:ascii="Times New Roman" w:hAnsi="Times New Roman" w:cs="Times New Roman"/>
          <w:lang w:val="en-US"/>
        </w:rPr>
        <w:t xml:space="preserve"> the 5</w:t>
      </w:r>
      <w:r w:rsidR="00950BCB" w:rsidRPr="00C15653">
        <w:rPr>
          <w:rFonts w:ascii="Times New Roman" w:hAnsi="Times New Roman" w:cs="Times New Roman"/>
          <w:vertAlign w:val="superscript"/>
          <w:lang w:val="en-US"/>
        </w:rPr>
        <w:t>th</w:t>
      </w:r>
      <w:r w:rsidR="008472EA" w:rsidRPr="00C15653">
        <w:rPr>
          <w:rFonts w:ascii="Times New Roman" w:hAnsi="Times New Roman" w:cs="Times New Roman"/>
          <w:lang w:val="en-US"/>
        </w:rPr>
        <w:t xml:space="preserve"> </w:t>
      </w:r>
      <w:r w:rsidR="00950BCB" w:rsidRPr="00C15653">
        <w:rPr>
          <w:rFonts w:ascii="Times New Roman" w:hAnsi="Times New Roman" w:cs="Times New Roman"/>
          <w:lang w:val="en-US"/>
        </w:rPr>
        <w:t>Congress</w:t>
      </w:r>
      <w:r w:rsidR="00517E79" w:rsidRPr="00C15653">
        <w:rPr>
          <w:rFonts w:ascii="Times New Roman" w:hAnsi="Times New Roman" w:cs="Times New Roman"/>
          <w:lang w:val="en-US"/>
        </w:rPr>
        <w:t xml:space="preserve"> work</w:t>
      </w:r>
      <w:r w:rsidR="00950BCB" w:rsidRPr="00C15653">
        <w:rPr>
          <w:rFonts w:ascii="Times New Roman" w:hAnsi="Times New Roman" w:cs="Times New Roman"/>
          <w:lang w:val="en-US"/>
        </w:rPr>
        <w:t>.</w:t>
      </w:r>
    </w:p>
    <w:p w:rsidR="000321C4" w:rsidRPr="00C15653" w:rsidRDefault="006C73C4" w:rsidP="002164E9">
      <w:pPr>
        <w:jc w:val="both"/>
        <w:rPr>
          <w:rFonts w:ascii="Times New Roman" w:hAnsi="Times New Roman" w:cs="Times New Roman"/>
          <w:b/>
          <w:i/>
          <w:lang w:val="en-US"/>
        </w:rPr>
      </w:pPr>
      <w:r w:rsidRPr="00C15653">
        <w:rPr>
          <w:rFonts w:ascii="Times New Roman" w:hAnsi="Times New Roman" w:cs="Times New Roman"/>
          <w:b/>
          <w:i/>
          <w:lang w:val="en-US"/>
        </w:rPr>
        <w:t>We should like to highlight the following themes</w:t>
      </w:r>
      <w:r w:rsidR="000321C4" w:rsidRPr="00C15653">
        <w:rPr>
          <w:rFonts w:ascii="Times New Roman" w:hAnsi="Times New Roman" w:cs="Times New Roman"/>
          <w:b/>
          <w:i/>
          <w:lang w:val="en-US"/>
        </w:rPr>
        <w:t>:</w:t>
      </w:r>
    </w:p>
    <w:p w:rsidR="000321C4" w:rsidRPr="00C15653" w:rsidRDefault="000321C4" w:rsidP="000D2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Post</w:t>
      </w:r>
      <w:r w:rsidR="00345615" w:rsidRPr="00C15653">
        <w:rPr>
          <w:rFonts w:ascii="Times New Roman" w:hAnsi="Times New Roman" w:cs="Times New Roman"/>
          <w:lang w:val="en-US"/>
        </w:rPr>
        <w:t>-</w:t>
      </w:r>
      <w:proofErr w:type="spellStart"/>
      <w:r w:rsidRPr="00C15653">
        <w:rPr>
          <w:rFonts w:ascii="Times New Roman" w:hAnsi="Times New Roman" w:cs="Times New Roman"/>
          <w:lang w:val="en-US"/>
        </w:rPr>
        <w:t>postsecularism</w:t>
      </w:r>
      <w:proofErr w:type="spellEnd"/>
      <w:r w:rsidRPr="00C15653">
        <w:rPr>
          <w:rFonts w:ascii="Times New Roman" w:hAnsi="Times New Roman" w:cs="Times New Roman"/>
          <w:lang w:val="en-US"/>
        </w:rPr>
        <w:t xml:space="preserve">: crisis of </w:t>
      </w:r>
      <w:r w:rsidR="006766DF" w:rsidRPr="00C15653">
        <w:rPr>
          <w:rFonts w:ascii="Times New Roman" w:hAnsi="Times New Roman" w:cs="Times New Roman"/>
          <w:lang w:val="en-US"/>
        </w:rPr>
        <w:t>faith</w:t>
      </w:r>
      <w:r w:rsidRPr="00C15653">
        <w:rPr>
          <w:rFonts w:ascii="Times New Roman" w:hAnsi="Times New Roman" w:cs="Times New Roman"/>
          <w:lang w:val="en-US"/>
        </w:rPr>
        <w:t xml:space="preserve"> or modernization?</w:t>
      </w:r>
    </w:p>
    <w:p w:rsidR="006766DF" w:rsidRPr="00C15653" w:rsidRDefault="006766DF" w:rsidP="000D2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Privatization of religion or new publicity?</w:t>
      </w:r>
    </w:p>
    <w:p w:rsidR="006766DF" w:rsidRPr="00C15653" w:rsidRDefault="006766DF" w:rsidP="000D2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New Age and religious syncretism</w:t>
      </w:r>
    </w:p>
    <w:p w:rsidR="006766DF" w:rsidRPr="00C15653" w:rsidRDefault="006766DF" w:rsidP="000D2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Religion and contemporary natural science: convergence, co-existence or conflict?</w:t>
      </w:r>
    </w:p>
    <w:p w:rsidR="00084E27" w:rsidRPr="00C15653" w:rsidRDefault="00084E27" w:rsidP="000D2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Naturalistic approaches to consciousness and contemporary science of religion</w:t>
      </w:r>
    </w:p>
    <w:p w:rsidR="00484100" w:rsidRPr="00C15653" w:rsidRDefault="00484100" w:rsidP="00484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 xml:space="preserve">Archeology, </w:t>
      </w:r>
      <w:proofErr w:type="spellStart"/>
      <w:r w:rsidRPr="00C15653">
        <w:rPr>
          <w:rFonts w:ascii="Times New Roman" w:hAnsi="Times New Roman" w:cs="Times New Roman"/>
          <w:lang w:val="en-US"/>
        </w:rPr>
        <w:t>paleogenetics</w:t>
      </w:r>
      <w:proofErr w:type="spellEnd"/>
      <w:r w:rsidRPr="00C15653">
        <w:rPr>
          <w:rFonts w:ascii="Times New Roman" w:hAnsi="Times New Roman" w:cs="Times New Roman"/>
          <w:lang w:val="en-US"/>
        </w:rPr>
        <w:t xml:space="preserve"> and modern concepts of the origin of religion</w:t>
      </w:r>
    </w:p>
    <w:p w:rsidR="00084E27" w:rsidRPr="00C15653" w:rsidRDefault="00084E27" w:rsidP="000D2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Religion, atheism, indifferentism and problems of identity</w:t>
      </w:r>
    </w:p>
    <w:p w:rsidR="00ED10B4" w:rsidRPr="00C15653" w:rsidRDefault="00F543DE" w:rsidP="000D2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New H</w:t>
      </w:r>
      <w:r w:rsidR="00ED10B4" w:rsidRPr="00C15653">
        <w:rPr>
          <w:rFonts w:ascii="Times New Roman" w:hAnsi="Times New Roman" w:cs="Times New Roman"/>
          <w:lang w:val="en-US"/>
        </w:rPr>
        <w:t>umanism and religious values. Does atheism</w:t>
      </w:r>
      <w:r w:rsidR="00B66217" w:rsidRPr="00C15653">
        <w:rPr>
          <w:rFonts w:ascii="Times New Roman" w:hAnsi="Times New Roman" w:cs="Times New Roman"/>
          <w:lang w:val="en-US"/>
        </w:rPr>
        <w:t xml:space="preserve"> have moral values?</w:t>
      </w:r>
    </w:p>
    <w:p w:rsidR="004A3DA7" w:rsidRPr="00C15653" w:rsidRDefault="004A3DA7" w:rsidP="000D2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History of atheism and contemporary philosophy</w:t>
      </w:r>
    </w:p>
    <w:p w:rsidR="004A3DA7" w:rsidRPr="00C15653" w:rsidRDefault="004A3DA7" w:rsidP="000D2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Belief and unbelief in contemporary fiction</w:t>
      </w:r>
    </w:p>
    <w:p w:rsidR="00632FA5" w:rsidRPr="00C15653" w:rsidRDefault="00632FA5" w:rsidP="000D2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 xml:space="preserve">Religious artifacts in </w:t>
      </w:r>
      <w:r w:rsidR="00484100" w:rsidRPr="00C15653">
        <w:rPr>
          <w:rFonts w:ascii="Times New Roman" w:hAnsi="Times New Roman" w:cs="Times New Roman"/>
          <w:lang w:val="en-US"/>
        </w:rPr>
        <w:t xml:space="preserve">secular </w:t>
      </w:r>
      <w:r w:rsidRPr="00C15653">
        <w:rPr>
          <w:rFonts w:ascii="Times New Roman" w:hAnsi="Times New Roman" w:cs="Times New Roman"/>
          <w:lang w:val="en-US"/>
        </w:rPr>
        <w:t>museum space</w:t>
      </w:r>
    </w:p>
    <w:p w:rsidR="00484100" w:rsidRPr="00C15653" w:rsidRDefault="00484100" w:rsidP="00484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Religious and anti-religious motives of folklore and post-folklore</w:t>
      </w:r>
    </w:p>
    <w:p w:rsidR="00484100" w:rsidRPr="00C15653" w:rsidRDefault="00484100" w:rsidP="000D2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Religious images  and contemporary art</w:t>
      </w:r>
    </w:p>
    <w:p w:rsidR="00DF5236" w:rsidRPr="00C15653" w:rsidRDefault="001073BE" w:rsidP="000D2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 xml:space="preserve">Religious and </w:t>
      </w:r>
      <w:proofErr w:type="spellStart"/>
      <w:r w:rsidRPr="00C15653">
        <w:rPr>
          <w:rFonts w:ascii="Times New Roman" w:hAnsi="Times New Roman" w:cs="Times New Roman"/>
          <w:lang w:val="en-US"/>
        </w:rPr>
        <w:t>postreligious</w:t>
      </w:r>
      <w:proofErr w:type="spellEnd"/>
      <w:r w:rsidRPr="00C15653">
        <w:rPr>
          <w:rFonts w:ascii="Times New Roman" w:hAnsi="Times New Roman" w:cs="Times New Roman"/>
          <w:lang w:val="en-US"/>
        </w:rPr>
        <w:t xml:space="preserve"> in contemporary </w:t>
      </w:r>
      <w:r w:rsidR="00DF5236" w:rsidRPr="00C15653">
        <w:rPr>
          <w:rFonts w:ascii="Times New Roman" w:hAnsi="Times New Roman" w:cs="Times New Roman"/>
          <w:lang w:val="en-US"/>
        </w:rPr>
        <w:t>cinematography</w:t>
      </w:r>
    </w:p>
    <w:p w:rsidR="001073BE" w:rsidRPr="00C15653" w:rsidRDefault="001073BE" w:rsidP="000D2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en-US"/>
        </w:rPr>
      </w:pPr>
      <w:r w:rsidRPr="00C15653">
        <w:rPr>
          <w:rFonts w:ascii="Times New Roman" w:hAnsi="Times New Roman" w:cs="Times New Roman"/>
          <w:lang w:val="en-US"/>
        </w:rPr>
        <w:t>Historians of religion and atheism</w:t>
      </w:r>
      <w:r w:rsidR="00C4134F" w:rsidRPr="00C1565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C4134F" w:rsidRPr="00C15653">
        <w:rPr>
          <w:rFonts w:ascii="Times New Roman" w:hAnsi="Times New Roman" w:cs="Times New Roman"/>
          <w:lang w:val="en-US"/>
        </w:rPr>
        <w:t>biobibliographic</w:t>
      </w:r>
      <w:r w:rsidR="00262DAE" w:rsidRPr="00C15653">
        <w:rPr>
          <w:rFonts w:ascii="Times New Roman" w:hAnsi="Times New Roman" w:cs="Times New Roman"/>
          <w:lang w:val="en-US"/>
        </w:rPr>
        <w:t>al</w:t>
      </w:r>
      <w:proofErr w:type="spellEnd"/>
      <w:r w:rsidR="00C4134F" w:rsidRPr="00C15653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DF5236" w:rsidRPr="00C15653">
        <w:rPr>
          <w:rFonts w:ascii="Times New Roman" w:hAnsi="Times New Roman" w:cs="Times New Roman"/>
          <w:bCs/>
          <w:lang w:val="en-US"/>
        </w:rPr>
        <w:t>prosopographic</w:t>
      </w:r>
      <w:r w:rsidR="00262DAE" w:rsidRPr="00C15653">
        <w:rPr>
          <w:rFonts w:ascii="Times New Roman" w:hAnsi="Times New Roman" w:cs="Times New Roman"/>
          <w:bCs/>
          <w:lang w:val="en-US"/>
        </w:rPr>
        <w:t>al</w:t>
      </w:r>
      <w:proofErr w:type="spellEnd"/>
      <w:r w:rsidR="00DF5236" w:rsidRPr="00C15653">
        <w:rPr>
          <w:rFonts w:ascii="Times New Roman" w:hAnsi="Times New Roman" w:cs="Times New Roman"/>
          <w:bCs/>
          <w:lang w:val="en-US"/>
        </w:rPr>
        <w:t xml:space="preserve"> studies</w:t>
      </w:r>
    </w:p>
    <w:p w:rsidR="00AE706F" w:rsidRPr="00C15653" w:rsidRDefault="008472EA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bCs/>
          <w:lang w:val="en-US"/>
        </w:rPr>
        <w:lastRenderedPageBreak/>
        <w:t>Renowned</w:t>
      </w:r>
      <w:r w:rsidR="00AE706F" w:rsidRPr="00C15653">
        <w:rPr>
          <w:rFonts w:ascii="Times New Roman" w:hAnsi="Times New Roman" w:cs="Times New Roman"/>
          <w:bCs/>
          <w:lang w:val="en-US"/>
        </w:rPr>
        <w:t xml:space="preserve"> experts </w:t>
      </w:r>
      <w:r w:rsidRPr="00C15653">
        <w:rPr>
          <w:rFonts w:ascii="Times New Roman" w:hAnsi="Times New Roman" w:cs="Times New Roman"/>
          <w:bCs/>
          <w:lang w:val="en-US"/>
        </w:rPr>
        <w:t xml:space="preserve">from all over the world are supposed to </w:t>
      </w:r>
      <w:r w:rsidRPr="00C15653">
        <w:rPr>
          <w:rFonts w:ascii="Times New Roman" w:hAnsi="Times New Roman" w:cs="Times New Roman"/>
          <w:lang w:val="en-US"/>
        </w:rPr>
        <w:t xml:space="preserve">exchange and share their experiences and research results on all the above listed themes. </w:t>
      </w:r>
    </w:p>
    <w:p w:rsidR="00366912" w:rsidRPr="00C15653" w:rsidRDefault="00366912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 xml:space="preserve">If you are interested in organizing a section or delivering </w:t>
      </w:r>
      <w:r w:rsidR="00CD3584" w:rsidRPr="00C15653">
        <w:rPr>
          <w:rFonts w:ascii="Times New Roman" w:hAnsi="Times New Roman" w:cs="Times New Roman"/>
          <w:lang w:val="en-US"/>
        </w:rPr>
        <w:t>an abstract</w:t>
      </w:r>
      <w:r w:rsidRPr="00C15653">
        <w:rPr>
          <w:rFonts w:ascii="Times New Roman" w:hAnsi="Times New Roman" w:cs="Times New Roman"/>
          <w:lang w:val="en-US"/>
        </w:rPr>
        <w:t xml:space="preserve">, please submit your section details or abstract </w:t>
      </w:r>
      <w:r w:rsidR="00CD3584" w:rsidRPr="00C15653">
        <w:rPr>
          <w:rFonts w:ascii="Times New Roman" w:hAnsi="Times New Roman" w:cs="Times New Roman"/>
          <w:lang w:val="en-US"/>
        </w:rPr>
        <w:t xml:space="preserve">paper </w:t>
      </w:r>
      <w:r w:rsidRPr="00C15653">
        <w:rPr>
          <w:rFonts w:ascii="Times New Roman" w:hAnsi="Times New Roman" w:cs="Times New Roman"/>
          <w:lang w:val="en-US"/>
        </w:rPr>
        <w:t xml:space="preserve">through The State Museum of the History of Religion web-site using the following link </w:t>
      </w:r>
      <w:hyperlink r:id="rId6" w:history="1">
        <w:r w:rsidR="00B21419" w:rsidRPr="00C15653">
          <w:rPr>
            <w:rStyle w:val="ac"/>
            <w:rFonts w:ascii="Times New Roman" w:hAnsi="Times New Roman" w:cs="Times New Roman"/>
            <w:color w:val="auto"/>
            <w:lang w:val="en-US"/>
          </w:rPr>
          <w:t>http://gmir.ru/special/v_congress_arir/</w:t>
        </w:r>
      </w:hyperlink>
      <w:r w:rsidR="00B21419" w:rsidRPr="00C15653">
        <w:rPr>
          <w:rFonts w:ascii="Times New Roman" w:hAnsi="Times New Roman" w:cs="Times New Roman"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 xml:space="preserve"> and following the instructions of Application Form 1 (for sections)</w:t>
      </w:r>
      <w:r w:rsidR="00942CC4" w:rsidRPr="00942CC4">
        <w:rPr>
          <w:lang w:val="en-US"/>
        </w:rPr>
        <w:t xml:space="preserve"> </w:t>
      </w:r>
      <w:hyperlink r:id="rId7" w:history="1">
        <w:r w:rsidR="00942CC4" w:rsidRPr="00942CC4">
          <w:rPr>
            <w:rStyle w:val="ac"/>
            <w:lang w:val="en-US"/>
          </w:rPr>
          <w:t>http://gmir.ru/forma_sectia/</w:t>
        </w:r>
      </w:hyperlink>
      <w:r w:rsidR="00942CC4" w:rsidRPr="00942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 xml:space="preserve"> or Application Form 2 (for abstracts)</w:t>
      </w:r>
      <w:r w:rsidR="00942CC4" w:rsidRPr="00942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942CC4" w:rsidRPr="00942CC4">
          <w:rPr>
            <w:rStyle w:val="ac"/>
            <w:lang w:val="en-US"/>
          </w:rPr>
          <w:t>http://gmir.ru/forma_doclad/</w:t>
        </w:r>
      </w:hyperlink>
      <w:r w:rsidRPr="00C15653">
        <w:rPr>
          <w:rFonts w:ascii="Times New Roman" w:hAnsi="Times New Roman" w:cs="Times New Roman"/>
          <w:lang w:val="en-US"/>
        </w:rPr>
        <w:t xml:space="preserve">. </w:t>
      </w:r>
    </w:p>
    <w:p w:rsidR="006F6CF6" w:rsidRPr="00C15653" w:rsidRDefault="009C7D65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Congress Proce</w:t>
      </w:r>
      <w:r w:rsidR="003E7481" w:rsidRPr="00C15653">
        <w:rPr>
          <w:rFonts w:ascii="Times New Roman" w:hAnsi="Times New Roman" w:cs="Times New Roman"/>
          <w:lang w:val="en-US"/>
        </w:rPr>
        <w:t>e</w:t>
      </w:r>
      <w:r w:rsidRPr="00C15653">
        <w:rPr>
          <w:rFonts w:ascii="Times New Roman" w:hAnsi="Times New Roman" w:cs="Times New Roman"/>
          <w:lang w:val="en-US"/>
        </w:rPr>
        <w:t>dings</w:t>
      </w:r>
      <w:r w:rsidR="003E7481" w:rsidRPr="00C15653">
        <w:rPr>
          <w:rFonts w:ascii="Times New Roman" w:hAnsi="Times New Roman" w:cs="Times New Roman"/>
          <w:lang w:val="en-US"/>
        </w:rPr>
        <w:t xml:space="preserve"> </w:t>
      </w:r>
      <w:r w:rsidR="008C6FCE" w:rsidRPr="00C15653">
        <w:rPr>
          <w:rFonts w:ascii="Times New Roman" w:hAnsi="Times New Roman" w:cs="Times New Roman"/>
          <w:lang w:val="en-US"/>
        </w:rPr>
        <w:t xml:space="preserve">are </w:t>
      </w:r>
      <w:r w:rsidR="00095587" w:rsidRPr="00C15653">
        <w:rPr>
          <w:rFonts w:ascii="Times New Roman" w:hAnsi="Times New Roman" w:cs="Times New Roman"/>
          <w:lang w:val="en-US"/>
        </w:rPr>
        <w:t>supposed</w:t>
      </w:r>
      <w:r w:rsidR="008C6FCE" w:rsidRPr="00C15653">
        <w:rPr>
          <w:rFonts w:ascii="Times New Roman" w:hAnsi="Times New Roman" w:cs="Times New Roman"/>
          <w:lang w:val="en-US"/>
        </w:rPr>
        <w:t xml:space="preserve"> to be published </w:t>
      </w:r>
      <w:r w:rsidR="00095587" w:rsidRPr="00C15653">
        <w:rPr>
          <w:rFonts w:ascii="Times New Roman" w:hAnsi="Times New Roman" w:cs="Times New Roman"/>
          <w:lang w:val="en-US"/>
        </w:rPr>
        <w:t xml:space="preserve">as </w:t>
      </w:r>
      <w:r w:rsidR="00351AC7" w:rsidRPr="00C15653">
        <w:rPr>
          <w:rFonts w:ascii="Times New Roman" w:hAnsi="Times New Roman" w:cs="Times New Roman"/>
          <w:lang w:val="en-US"/>
        </w:rPr>
        <w:t xml:space="preserve">a </w:t>
      </w:r>
      <w:r w:rsidR="00095587" w:rsidRPr="00C15653">
        <w:rPr>
          <w:rFonts w:ascii="Times New Roman" w:hAnsi="Times New Roman" w:cs="Times New Roman"/>
          <w:lang w:val="en-US"/>
        </w:rPr>
        <w:t>printed book with</w:t>
      </w:r>
      <w:r w:rsidR="008C6FCE" w:rsidRPr="00C15653">
        <w:rPr>
          <w:rFonts w:ascii="Times New Roman" w:hAnsi="Times New Roman" w:cs="Times New Roman"/>
          <w:lang w:val="en-US"/>
        </w:rPr>
        <w:t xml:space="preserve"> ISBN</w:t>
      </w:r>
      <w:r w:rsidR="00351AC7" w:rsidRPr="00C15653">
        <w:rPr>
          <w:rFonts w:ascii="Times New Roman" w:hAnsi="Times New Roman" w:cs="Times New Roman"/>
          <w:lang w:val="en-US"/>
        </w:rPr>
        <w:t xml:space="preserve"> and indexed in the </w:t>
      </w:r>
      <w:r w:rsidR="00D60A8B" w:rsidRPr="00C15653">
        <w:rPr>
          <w:rFonts w:ascii="Times New Roman" w:hAnsi="Times New Roman" w:cs="Times New Roman"/>
          <w:lang w:val="en-US"/>
        </w:rPr>
        <w:t>RUSSIAN SCIENCE CITATION INDEX</w:t>
      </w:r>
      <w:r w:rsidR="008C6FCE" w:rsidRPr="00C15653">
        <w:rPr>
          <w:rFonts w:ascii="Times New Roman" w:hAnsi="Times New Roman" w:cs="Times New Roman"/>
          <w:lang w:val="en-US"/>
        </w:rPr>
        <w:t>. All submitted abstract papers will be considered for</w:t>
      </w:r>
      <w:r w:rsidR="00095587" w:rsidRPr="00C15653">
        <w:rPr>
          <w:rFonts w:ascii="Times New Roman" w:hAnsi="Times New Roman" w:cs="Times New Roman"/>
          <w:lang w:val="en-US"/>
        </w:rPr>
        <w:t xml:space="preserve"> publication</w:t>
      </w:r>
      <w:r w:rsidR="006F6CF6" w:rsidRPr="00C15653">
        <w:rPr>
          <w:rFonts w:ascii="Times New Roman" w:hAnsi="Times New Roman" w:cs="Times New Roman"/>
          <w:lang w:val="en-US"/>
        </w:rPr>
        <w:t>.</w:t>
      </w:r>
      <w:r w:rsidR="00095587" w:rsidRPr="00C15653">
        <w:rPr>
          <w:rFonts w:ascii="Times New Roman" w:hAnsi="Times New Roman" w:cs="Times New Roman"/>
          <w:lang w:val="en-US"/>
        </w:rPr>
        <w:t xml:space="preserve"> </w:t>
      </w:r>
      <w:r w:rsidR="006F6CF6" w:rsidRPr="00C15653">
        <w:rPr>
          <w:rFonts w:ascii="Times New Roman" w:hAnsi="Times New Roman" w:cs="Times New Roman"/>
          <w:lang w:val="en-US"/>
        </w:rPr>
        <w:t>T</w:t>
      </w:r>
      <w:r w:rsidR="00095587" w:rsidRPr="00C15653">
        <w:rPr>
          <w:rFonts w:ascii="Times New Roman" w:hAnsi="Times New Roman" w:cs="Times New Roman"/>
          <w:lang w:val="en-US"/>
        </w:rPr>
        <w:t>he final decision for paper selection will be based on peer review</w:t>
      </w:r>
      <w:r w:rsidR="006F6CF6" w:rsidRPr="00C15653">
        <w:rPr>
          <w:rFonts w:ascii="Times New Roman" w:hAnsi="Times New Roman" w:cs="Times New Roman"/>
          <w:lang w:val="en-US"/>
        </w:rPr>
        <w:t>.</w:t>
      </w:r>
    </w:p>
    <w:p w:rsidR="006F6CF6" w:rsidRPr="00C15653" w:rsidRDefault="00AC47C0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 xml:space="preserve">The </w:t>
      </w:r>
      <w:r w:rsidR="002F0E18" w:rsidRPr="00C15653">
        <w:rPr>
          <w:rFonts w:ascii="Times New Roman" w:hAnsi="Times New Roman" w:cs="Times New Roman"/>
          <w:lang w:val="en-US"/>
        </w:rPr>
        <w:t>Organizing</w:t>
      </w:r>
      <w:r w:rsidRPr="00C15653">
        <w:rPr>
          <w:rFonts w:ascii="Times New Roman" w:hAnsi="Times New Roman" w:cs="Times New Roman"/>
          <w:lang w:val="en-US"/>
        </w:rPr>
        <w:t xml:space="preserve"> Committee </w:t>
      </w:r>
      <w:r w:rsidR="00351AC7" w:rsidRPr="00C15653">
        <w:rPr>
          <w:rFonts w:ascii="Times New Roman" w:hAnsi="Times New Roman" w:cs="Times New Roman"/>
          <w:lang w:val="en-US"/>
        </w:rPr>
        <w:t xml:space="preserve">retains the right to select </w:t>
      </w:r>
      <w:r w:rsidR="00BE6D1D" w:rsidRPr="00C15653">
        <w:rPr>
          <w:rFonts w:ascii="Times New Roman" w:hAnsi="Times New Roman" w:cs="Times New Roman"/>
          <w:lang w:val="en-US"/>
        </w:rPr>
        <w:t>submitted papers</w:t>
      </w:r>
      <w:r w:rsidR="00351AC7" w:rsidRPr="00C15653">
        <w:rPr>
          <w:rFonts w:ascii="Times New Roman" w:hAnsi="Times New Roman" w:cs="Times New Roman"/>
          <w:lang w:val="en-US"/>
        </w:rPr>
        <w:t xml:space="preserve"> for participation in the 5</w:t>
      </w:r>
      <w:r w:rsidR="00351AC7" w:rsidRPr="00C15653">
        <w:rPr>
          <w:rFonts w:ascii="Times New Roman" w:hAnsi="Times New Roman" w:cs="Times New Roman"/>
          <w:vertAlign w:val="superscript"/>
          <w:lang w:val="en-US"/>
        </w:rPr>
        <w:t>th</w:t>
      </w:r>
      <w:r w:rsidR="00351AC7" w:rsidRPr="00C15653">
        <w:rPr>
          <w:rFonts w:ascii="Times New Roman" w:hAnsi="Times New Roman" w:cs="Times New Roman"/>
          <w:lang w:val="en-US"/>
        </w:rPr>
        <w:t xml:space="preserve"> Congress and </w:t>
      </w:r>
      <w:r w:rsidR="00BE6D1D" w:rsidRPr="00C15653">
        <w:rPr>
          <w:rFonts w:ascii="Times New Roman" w:hAnsi="Times New Roman" w:cs="Times New Roman"/>
          <w:lang w:val="en-US"/>
        </w:rPr>
        <w:t xml:space="preserve">afterwards publication and </w:t>
      </w:r>
      <w:r w:rsidR="00351AC7" w:rsidRPr="00C15653">
        <w:rPr>
          <w:rFonts w:ascii="Times New Roman" w:hAnsi="Times New Roman" w:cs="Times New Roman"/>
          <w:lang w:val="en-US"/>
        </w:rPr>
        <w:t xml:space="preserve">also to </w:t>
      </w:r>
      <w:r w:rsidR="00BE6D1D" w:rsidRPr="00C15653">
        <w:rPr>
          <w:rFonts w:ascii="Times New Roman" w:hAnsi="Times New Roman" w:cs="Times New Roman"/>
          <w:lang w:val="en-US"/>
        </w:rPr>
        <w:t xml:space="preserve">arrange section </w:t>
      </w:r>
      <w:r w:rsidR="003A5E84" w:rsidRPr="00C15653">
        <w:rPr>
          <w:rFonts w:ascii="Times New Roman" w:hAnsi="Times New Roman" w:cs="Times New Roman"/>
          <w:lang w:val="en-US"/>
        </w:rPr>
        <w:t>details</w:t>
      </w:r>
      <w:r w:rsidR="00BE6D1D" w:rsidRPr="00C15653">
        <w:rPr>
          <w:rFonts w:ascii="Times New Roman" w:hAnsi="Times New Roman" w:cs="Times New Roman"/>
          <w:lang w:val="en-US"/>
        </w:rPr>
        <w:t xml:space="preserve"> if necessary</w:t>
      </w:r>
      <w:r w:rsidR="003A5E84" w:rsidRPr="00C15653">
        <w:rPr>
          <w:rFonts w:ascii="Times New Roman" w:hAnsi="Times New Roman" w:cs="Times New Roman"/>
          <w:lang w:val="en-US"/>
        </w:rPr>
        <w:t xml:space="preserve">. </w:t>
      </w:r>
    </w:p>
    <w:p w:rsidR="003A5E84" w:rsidRPr="00C15653" w:rsidRDefault="00205DED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 xml:space="preserve">Participants’ presence is required. All the authors will get a </w:t>
      </w:r>
      <w:r w:rsidR="005862E2" w:rsidRPr="00C15653">
        <w:rPr>
          <w:rFonts w:ascii="Times New Roman" w:hAnsi="Times New Roman" w:cs="Times New Roman"/>
          <w:lang w:val="en-US"/>
        </w:rPr>
        <w:t>C</w:t>
      </w:r>
      <w:r w:rsidRPr="00C15653">
        <w:rPr>
          <w:rFonts w:ascii="Times New Roman" w:hAnsi="Times New Roman" w:cs="Times New Roman"/>
          <w:lang w:val="en-US"/>
        </w:rPr>
        <w:t xml:space="preserve">ertificate </w:t>
      </w:r>
      <w:r w:rsidR="005862E2" w:rsidRPr="00C15653">
        <w:rPr>
          <w:rFonts w:ascii="Times New Roman" w:hAnsi="Times New Roman" w:cs="Times New Roman"/>
          <w:lang w:val="en-US"/>
        </w:rPr>
        <w:t>of P</w:t>
      </w:r>
      <w:r w:rsidRPr="00C15653">
        <w:rPr>
          <w:rFonts w:ascii="Times New Roman" w:hAnsi="Times New Roman" w:cs="Times New Roman"/>
          <w:lang w:val="en-US"/>
        </w:rPr>
        <w:t>articipation. Living and transportation costs are covered by sending organizations.</w:t>
      </w:r>
    </w:p>
    <w:p w:rsidR="0098712E" w:rsidRPr="00C15653" w:rsidRDefault="0098712E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The registration fee for the 5</w:t>
      </w:r>
      <w:r w:rsidRPr="00C15653">
        <w:rPr>
          <w:rFonts w:ascii="Times New Roman" w:hAnsi="Times New Roman" w:cs="Times New Roman"/>
          <w:vertAlign w:val="superscript"/>
          <w:lang w:val="en-US"/>
        </w:rPr>
        <w:t>th</w:t>
      </w:r>
      <w:r w:rsidRPr="00C15653">
        <w:rPr>
          <w:rFonts w:ascii="Times New Roman" w:hAnsi="Times New Roman" w:cs="Times New Roman"/>
          <w:lang w:val="en-US"/>
        </w:rPr>
        <w:t xml:space="preserve"> Congress </w:t>
      </w:r>
      <w:r w:rsidR="003D0E71" w:rsidRPr="00C15653">
        <w:rPr>
          <w:rFonts w:ascii="Times New Roman" w:hAnsi="Times New Roman" w:cs="Times New Roman"/>
          <w:lang w:val="en-US"/>
        </w:rPr>
        <w:t xml:space="preserve">is </w:t>
      </w:r>
      <w:r w:rsidRPr="00C15653">
        <w:rPr>
          <w:rFonts w:ascii="Times New Roman" w:hAnsi="Times New Roman" w:cs="Times New Roman"/>
          <w:lang w:val="en-US"/>
        </w:rPr>
        <w:t>1000 RUB.</w:t>
      </w:r>
    </w:p>
    <w:p w:rsidR="0098712E" w:rsidRPr="00C15653" w:rsidRDefault="0098712E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 xml:space="preserve">The participation </w:t>
      </w:r>
      <w:r w:rsidR="002F0E18" w:rsidRPr="00C15653">
        <w:rPr>
          <w:rFonts w:ascii="Times New Roman" w:hAnsi="Times New Roman" w:cs="Times New Roman"/>
          <w:lang w:val="en-US"/>
        </w:rPr>
        <w:t>for</w:t>
      </w:r>
      <w:r w:rsidRPr="00C15653">
        <w:rPr>
          <w:rFonts w:ascii="Times New Roman" w:hAnsi="Times New Roman" w:cs="Times New Roman"/>
          <w:lang w:val="en-US"/>
        </w:rPr>
        <w:t xml:space="preserve"> postgraduate and graduate students is </w:t>
      </w:r>
      <w:r w:rsidR="0076630D" w:rsidRPr="00C15653">
        <w:rPr>
          <w:rFonts w:ascii="Times New Roman" w:hAnsi="Times New Roman" w:cs="Times New Roman"/>
          <w:lang w:val="en-US"/>
        </w:rPr>
        <w:t>charge-free</w:t>
      </w:r>
      <w:r w:rsidRPr="00C15653">
        <w:rPr>
          <w:rFonts w:ascii="Times New Roman" w:hAnsi="Times New Roman" w:cs="Times New Roman"/>
          <w:lang w:val="en-US"/>
        </w:rPr>
        <w:t xml:space="preserve">. </w:t>
      </w:r>
    </w:p>
    <w:p w:rsidR="0098712E" w:rsidRPr="00C15653" w:rsidRDefault="0098712E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 xml:space="preserve">The registration fee covers </w:t>
      </w:r>
      <w:r w:rsidR="005862E2" w:rsidRPr="00C15653">
        <w:rPr>
          <w:rFonts w:ascii="Times New Roman" w:hAnsi="Times New Roman" w:cs="Times New Roman"/>
          <w:lang w:val="en-US"/>
        </w:rPr>
        <w:t>Congress</w:t>
      </w:r>
      <w:r w:rsidRPr="00C15653">
        <w:rPr>
          <w:rFonts w:ascii="Times New Roman" w:hAnsi="Times New Roman" w:cs="Times New Roman"/>
          <w:lang w:val="en-US"/>
        </w:rPr>
        <w:t xml:space="preserve"> folder, </w:t>
      </w:r>
      <w:r w:rsidR="005862E2" w:rsidRPr="00C15653">
        <w:rPr>
          <w:rFonts w:ascii="Times New Roman" w:hAnsi="Times New Roman" w:cs="Times New Roman"/>
          <w:lang w:val="en-US"/>
        </w:rPr>
        <w:t>Certificate of Participation and access to coffee-breaks.</w:t>
      </w:r>
    </w:p>
    <w:p w:rsidR="005862E2" w:rsidRPr="00C15653" w:rsidRDefault="005862E2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The fee is paid during registration</w:t>
      </w:r>
      <w:r w:rsidR="002F0E18" w:rsidRPr="00C15653">
        <w:rPr>
          <w:rFonts w:ascii="Times New Roman" w:hAnsi="Times New Roman" w:cs="Times New Roman"/>
          <w:lang w:val="en-US"/>
        </w:rPr>
        <w:t xml:space="preserve"> at the Congress venue</w:t>
      </w:r>
      <w:r w:rsidRPr="00C15653">
        <w:rPr>
          <w:rFonts w:ascii="Times New Roman" w:hAnsi="Times New Roman" w:cs="Times New Roman"/>
          <w:lang w:val="en-US"/>
        </w:rPr>
        <w:t>. Both cash and non-cash payment</w:t>
      </w:r>
      <w:r w:rsidR="0033464D" w:rsidRPr="00C15653">
        <w:rPr>
          <w:rFonts w:ascii="Times New Roman" w:hAnsi="Times New Roman" w:cs="Times New Roman"/>
          <w:lang w:val="en-US"/>
        </w:rPr>
        <w:t>s</w:t>
      </w:r>
      <w:r w:rsidRPr="00C15653">
        <w:rPr>
          <w:rFonts w:ascii="Times New Roman" w:hAnsi="Times New Roman" w:cs="Times New Roman"/>
          <w:lang w:val="en-US"/>
        </w:rPr>
        <w:t xml:space="preserve"> are available. </w:t>
      </w:r>
    </w:p>
    <w:p w:rsidR="00940C46" w:rsidRPr="00C15653" w:rsidRDefault="00940C46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Working languages: Russian, English</w:t>
      </w:r>
    </w:p>
    <w:p w:rsidR="00DA6C69" w:rsidRPr="00C15653" w:rsidRDefault="0098712E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 xml:space="preserve">    </w:t>
      </w:r>
      <w:r w:rsidR="005862E2" w:rsidRPr="00C15653">
        <w:rPr>
          <w:rFonts w:ascii="Times New Roman" w:hAnsi="Times New Roman" w:cs="Times New Roman"/>
          <w:lang w:val="en-US"/>
        </w:rPr>
        <w:t>IMPORTANT DATES:</w:t>
      </w:r>
    </w:p>
    <w:p w:rsidR="005862E2" w:rsidRPr="00C15653" w:rsidRDefault="005862E2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 xml:space="preserve">March 15, 2020 – </w:t>
      </w:r>
      <w:r w:rsidR="000C52F9" w:rsidRPr="00C15653">
        <w:rPr>
          <w:rFonts w:ascii="Times New Roman" w:hAnsi="Times New Roman" w:cs="Times New Roman"/>
          <w:lang w:val="en-US"/>
        </w:rPr>
        <w:t>Section proposals D</w:t>
      </w:r>
      <w:r w:rsidR="006552AB" w:rsidRPr="00C15653">
        <w:rPr>
          <w:rFonts w:ascii="Times New Roman" w:hAnsi="Times New Roman" w:cs="Times New Roman"/>
          <w:lang w:val="en-US"/>
        </w:rPr>
        <w:t>eadline</w:t>
      </w:r>
    </w:p>
    <w:p w:rsidR="000C52F9" w:rsidRPr="00C15653" w:rsidRDefault="000C52F9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May 10, 2020 – Abstracts Submission Deadline</w:t>
      </w:r>
    </w:p>
    <w:p w:rsidR="000C52F9" w:rsidRPr="00C15653" w:rsidRDefault="000C52F9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 xml:space="preserve">July 30, 2020 – Abstracts peer </w:t>
      </w:r>
      <w:r w:rsidR="00940C46" w:rsidRPr="00C15653">
        <w:rPr>
          <w:rFonts w:ascii="Times New Roman" w:hAnsi="Times New Roman" w:cs="Times New Roman"/>
          <w:lang w:val="en-US"/>
        </w:rPr>
        <w:t>re</w:t>
      </w:r>
      <w:r w:rsidRPr="00C15653">
        <w:rPr>
          <w:rFonts w:ascii="Times New Roman" w:hAnsi="Times New Roman" w:cs="Times New Roman"/>
          <w:lang w:val="en-US"/>
        </w:rPr>
        <w:t xml:space="preserve">view </w:t>
      </w:r>
    </w:p>
    <w:p w:rsidR="00B15DEF" w:rsidRPr="00C15653" w:rsidRDefault="000C52F9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 xml:space="preserve">September 10, 2020 – </w:t>
      </w:r>
      <w:r w:rsidR="00B15DEF" w:rsidRPr="00C15653">
        <w:rPr>
          <w:rFonts w:ascii="Times New Roman" w:hAnsi="Times New Roman" w:cs="Times New Roman"/>
          <w:lang w:val="en-US"/>
        </w:rPr>
        <w:t>Notification of Acceptance/Rejection</w:t>
      </w:r>
    </w:p>
    <w:p w:rsidR="00366DDF" w:rsidRPr="00C15653" w:rsidRDefault="00366DDF" w:rsidP="002164E9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November 26–28, 2020 – The 5</w:t>
      </w:r>
      <w:r w:rsidRPr="00C15653">
        <w:rPr>
          <w:rFonts w:ascii="Times New Roman" w:hAnsi="Times New Roman" w:cs="Times New Roman"/>
          <w:vertAlign w:val="superscript"/>
          <w:lang w:val="en-US"/>
        </w:rPr>
        <w:t>th</w:t>
      </w:r>
      <w:r w:rsidRPr="00C15653">
        <w:rPr>
          <w:rFonts w:ascii="Times New Roman" w:hAnsi="Times New Roman" w:cs="Times New Roman"/>
          <w:lang w:val="en-US"/>
        </w:rPr>
        <w:t xml:space="preserve"> Congress dates</w:t>
      </w:r>
    </w:p>
    <w:p w:rsidR="0033464D" w:rsidRPr="00C15653" w:rsidRDefault="000F66F7" w:rsidP="002164E9">
      <w:pPr>
        <w:jc w:val="both"/>
        <w:rPr>
          <w:rFonts w:ascii="Times New Roman" w:hAnsi="Times New Roman" w:cs="Times New Roman"/>
          <w:lang w:val="en-US"/>
        </w:rPr>
      </w:pPr>
      <w:hyperlink r:id="rId9" w:history="1">
        <w:r w:rsidR="00B21419" w:rsidRPr="00C15653">
          <w:rPr>
            <w:rStyle w:val="ac"/>
            <w:rFonts w:ascii="&amp;quot" w:hAnsi="&amp;quot"/>
            <w:color w:val="auto"/>
            <w:lang w:val="en-US"/>
          </w:rPr>
          <w:t>Call for Panels (Symposiums)</w:t>
        </w:r>
      </w:hyperlink>
    </w:p>
    <w:p w:rsidR="0033464D" w:rsidRPr="00C15653" w:rsidRDefault="000F66F7" w:rsidP="002164E9">
      <w:pPr>
        <w:jc w:val="both"/>
        <w:rPr>
          <w:rStyle w:val="ac"/>
          <w:rFonts w:ascii="&amp;quot" w:hAnsi="&amp;quot"/>
          <w:color w:val="auto"/>
          <w:lang w:val="en-US"/>
        </w:rPr>
      </w:pPr>
      <w:hyperlink r:id="rId10" w:history="1">
        <w:r w:rsidR="00B21419" w:rsidRPr="00C15653">
          <w:rPr>
            <w:rStyle w:val="ac"/>
            <w:rFonts w:ascii="&amp;quot" w:hAnsi="&amp;quot"/>
            <w:color w:val="auto"/>
            <w:lang w:val="en-US"/>
          </w:rPr>
          <w:t>Call for Individual Papers</w:t>
        </w:r>
      </w:hyperlink>
    </w:p>
    <w:p w:rsidR="0024114A" w:rsidRPr="00C15653" w:rsidRDefault="0024114A" w:rsidP="0024114A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C15653">
        <w:rPr>
          <w:rFonts w:ascii="Times New Roman" w:hAnsi="Times New Roman" w:cs="Times New Roman"/>
          <w:b/>
          <w:u w:val="single"/>
          <w:lang w:val="en-US"/>
        </w:rPr>
        <w:t>Congress Organizing Committee:</w:t>
      </w:r>
    </w:p>
    <w:p w:rsidR="0024114A" w:rsidRPr="00C15653" w:rsidRDefault="0024114A" w:rsidP="0024114A">
      <w:pPr>
        <w:tabs>
          <w:tab w:val="left" w:pos="468"/>
          <w:tab w:val="left" w:pos="2916"/>
          <w:tab w:val="left" w:pos="5076"/>
          <w:tab w:val="left" w:pos="7776"/>
          <w:tab w:val="left" w:pos="9936"/>
          <w:tab w:val="left" w:pos="12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b/>
          <w:lang w:val="en-US"/>
        </w:rPr>
        <w:t xml:space="preserve">Marianna </w:t>
      </w:r>
      <w:proofErr w:type="spellStart"/>
      <w:r w:rsidRPr="00C15653">
        <w:rPr>
          <w:rFonts w:ascii="Times New Roman" w:hAnsi="Times New Roman" w:cs="Times New Roman"/>
          <w:b/>
          <w:lang w:val="en-US"/>
        </w:rPr>
        <w:t>Shakhnovich</w:t>
      </w:r>
      <w:proofErr w:type="spellEnd"/>
      <w:r w:rsidRPr="00C15653">
        <w:rPr>
          <w:rFonts w:ascii="Times New Roman" w:hAnsi="Times New Roman" w:cs="Times New Roman"/>
          <w:lang w:val="en-US"/>
        </w:rPr>
        <w:t xml:space="preserve"> – Professor, Head of the Department of Philosophy of Religion and Religious Studies of St. Petersburg State University(Saint-Petersburg) –  </w:t>
      </w:r>
      <w:r w:rsidRPr="00C15653">
        <w:rPr>
          <w:rFonts w:ascii="Times New Roman" w:hAnsi="Times New Roman" w:cs="Times New Roman"/>
          <w:b/>
          <w:lang w:val="en-US"/>
        </w:rPr>
        <w:t>Co-Chair  of the Organizing Committee</w:t>
      </w:r>
      <w:r w:rsidRPr="00C15653">
        <w:rPr>
          <w:rFonts w:ascii="Times New Roman" w:hAnsi="Times New Roman" w:cs="Times New Roman"/>
          <w:lang w:val="en-US"/>
        </w:rPr>
        <w:t>;</w:t>
      </w:r>
    </w:p>
    <w:p w:rsidR="0024114A" w:rsidRPr="00C15653" w:rsidRDefault="0024114A" w:rsidP="0024114A">
      <w:pPr>
        <w:tabs>
          <w:tab w:val="left" w:pos="468"/>
          <w:tab w:val="left" w:pos="2916"/>
          <w:tab w:val="left" w:pos="5076"/>
          <w:tab w:val="left" w:pos="7776"/>
          <w:tab w:val="left" w:pos="9936"/>
          <w:tab w:val="left" w:pos="12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C15653">
        <w:rPr>
          <w:rFonts w:ascii="Times New Roman" w:hAnsi="Times New Roman" w:cs="Times New Roman"/>
          <w:b/>
          <w:lang w:val="en-US"/>
        </w:rPr>
        <w:t>Liubov</w:t>
      </w:r>
      <w:proofErr w:type="spellEnd"/>
      <w:r w:rsidRPr="00C1565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15653">
        <w:rPr>
          <w:rFonts w:ascii="Times New Roman" w:hAnsi="Times New Roman" w:cs="Times New Roman"/>
          <w:b/>
          <w:lang w:val="en-US"/>
        </w:rPr>
        <w:t>Musienko</w:t>
      </w:r>
      <w:proofErr w:type="spellEnd"/>
      <w:r w:rsidRPr="00C15653">
        <w:rPr>
          <w:rFonts w:ascii="Times New Roman" w:hAnsi="Times New Roman" w:cs="Times New Roman"/>
          <w:lang w:val="en-US"/>
        </w:rPr>
        <w:t xml:space="preserve"> – Director of the State Museum of the History of Religion (Saint-Petersburg) </w:t>
      </w:r>
      <w:proofErr w:type="gramStart"/>
      <w:r w:rsidRPr="00C15653">
        <w:rPr>
          <w:rFonts w:ascii="Times New Roman" w:hAnsi="Times New Roman" w:cs="Times New Roman"/>
          <w:lang w:val="en-US"/>
        </w:rPr>
        <w:t xml:space="preserve">–  </w:t>
      </w:r>
      <w:r w:rsidRPr="00C15653">
        <w:rPr>
          <w:rFonts w:ascii="Times New Roman" w:hAnsi="Times New Roman" w:cs="Times New Roman"/>
          <w:b/>
          <w:lang w:val="en-US"/>
        </w:rPr>
        <w:t>Co</w:t>
      </w:r>
      <w:proofErr w:type="gramEnd"/>
      <w:r w:rsidRPr="00C15653">
        <w:rPr>
          <w:rFonts w:ascii="Times New Roman" w:hAnsi="Times New Roman" w:cs="Times New Roman"/>
          <w:b/>
          <w:lang w:val="en-US"/>
        </w:rPr>
        <w:t>-Chair  of the Organizing Committee</w:t>
      </w:r>
      <w:r w:rsidRPr="00C15653">
        <w:rPr>
          <w:rFonts w:ascii="Times New Roman" w:hAnsi="Times New Roman" w:cs="Times New Roman"/>
          <w:lang w:val="en-US"/>
        </w:rPr>
        <w:t>;</w:t>
      </w:r>
    </w:p>
    <w:p w:rsidR="0024114A" w:rsidRPr="00C15653" w:rsidRDefault="0024114A" w:rsidP="0024114A">
      <w:pPr>
        <w:tabs>
          <w:tab w:val="left" w:pos="468"/>
          <w:tab w:val="left" w:pos="2916"/>
          <w:tab w:val="left" w:pos="5076"/>
          <w:tab w:val="left" w:pos="7776"/>
          <w:tab w:val="left" w:pos="9936"/>
          <w:tab w:val="left" w:pos="12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b/>
          <w:lang w:val="en-US"/>
        </w:rPr>
        <w:t xml:space="preserve">Ekaterina </w:t>
      </w:r>
      <w:proofErr w:type="spellStart"/>
      <w:r w:rsidRPr="00C15653">
        <w:rPr>
          <w:rFonts w:ascii="Times New Roman" w:hAnsi="Times New Roman" w:cs="Times New Roman"/>
          <w:b/>
          <w:lang w:val="en-US"/>
        </w:rPr>
        <w:t>Teryukova</w:t>
      </w:r>
      <w:proofErr w:type="spellEnd"/>
      <w:r w:rsidRPr="00C15653">
        <w:rPr>
          <w:rFonts w:ascii="Times New Roman" w:hAnsi="Times New Roman" w:cs="Times New Roman"/>
          <w:lang w:val="en-US"/>
        </w:rPr>
        <w:t xml:space="preserve"> –Deputy Director of the State Museum of the History of Religion,  Associate Professor,  Department of Philosophy of Religion and Religious Studies of  St. Petersburg State University (Saint-Petersburg) – </w:t>
      </w:r>
      <w:r w:rsidRPr="00C15653">
        <w:rPr>
          <w:rFonts w:ascii="Times New Roman" w:hAnsi="Times New Roman" w:cs="Times New Roman"/>
          <w:b/>
          <w:lang w:val="en-US"/>
        </w:rPr>
        <w:t xml:space="preserve"> Secretary  of the Organizing Committee</w:t>
      </w:r>
      <w:r w:rsidRPr="00C15653">
        <w:rPr>
          <w:rFonts w:ascii="Times New Roman" w:hAnsi="Times New Roman" w:cs="Times New Roman"/>
          <w:lang w:val="en-US"/>
        </w:rPr>
        <w:t>;</w:t>
      </w:r>
    </w:p>
    <w:p w:rsidR="0024114A" w:rsidRPr="00C15653" w:rsidRDefault="0024114A" w:rsidP="0024114A">
      <w:pPr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C15653">
        <w:rPr>
          <w:rFonts w:ascii="Times New Roman" w:hAnsi="Times New Roman" w:cs="Times New Roman"/>
          <w:b/>
          <w:lang w:val="en-US"/>
        </w:rPr>
        <w:lastRenderedPageBreak/>
        <w:t>Evgeny</w:t>
      </w:r>
      <w:proofErr w:type="spellEnd"/>
      <w:r w:rsidRPr="00C15653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="0027367A" w:rsidRPr="00C15653">
        <w:rPr>
          <w:rFonts w:ascii="Times New Roman" w:hAnsi="Times New Roman" w:cs="Times New Roman"/>
          <w:b/>
          <w:lang w:val="en-US"/>
        </w:rPr>
        <w:t>Arinin</w:t>
      </w:r>
      <w:proofErr w:type="spellEnd"/>
      <w:proofErr w:type="gramEnd"/>
      <w:r w:rsidR="0027367A" w:rsidRPr="00C15653">
        <w:rPr>
          <w:rFonts w:ascii="Times New Roman" w:hAnsi="Times New Roman" w:cs="Times New Roman"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>–</w:t>
      </w:r>
      <w:r w:rsidRPr="00C15653">
        <w:rPr>
          <w:rFonts w:ascii="Times New Roman" w:hAnsi="Times New Roman" w:cs="Times New Roman"/>
          <w:b/>
          <w:lang w:val="en-US"/>
        </w:rPr>
        <w:t xml:space="preserve">  </w:t>
      </w:r>
      <w:r w:rsidRPr="00C15653">
        <w:rPr>
          <w:rFonts w:ascii="Times New Roman" w:hAnsi="Times New Roman" w:cs="Times New Roman"/>
          <w:lang w:val="en-US"/>
        </w:rPr>
        <w:t>Professor, Head of the Department of Philosophy and Religious Studies of Vladimir State University (Vladimir);</w:t>
      </w:r>
    </w:p>
    <w:p w:rsidR="0024114A" w:rsidRPr="00023DD9" w:rsidRDefault="0027367A" w:rsidP="00023DD9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15653">
        <w:rPr>
          <w:rFonts w:ascii="Times New Roman" w:hAnsi="Times New Roman" w:cs="Times New Roman"/>
          <w:b/>
          <w:lang w:val="en-US"/>
        </w:rPr>
        <w:t xml:space="preserve">Petr </w:t>
      </w:r>
      <w:r w:rsidR="0024114A" w:rsidRPr="00C1565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15653">
        <w:rPr>
          <w:rFonts w:ascii="Times New Roman" w:hAnsi="Times New Roman" w:cs="Times New Roman"/>
          <w:b/>
          <w:lang w:val="en-US"/>
        </w:rPr>
        <w:t>Dashkovsky</w:t>
      </w:r>
      <w:proofErr w:type="spellEnd"/>
      <w:proofErr w:type="gramEnd"/>
      <w:r w:rsidRPr="00C15653">
        <w:rPr>
          <w:rFonts w:ascii="Times New Roman" w:hAnsi="Times New Roman" w:cs="Times New Roman"/>
          <w:b/>
          <w:lang w:val="en-US"/>
        </w:rPr>
        <w:t xml:space="preserve"> </w:t>
      </w:r>
      <w:r w:rsidR="0024114A" w:rsidRPr="00C15653">
        <w:rPr>
          <w:rFonts w:ascii="Times New Roman" w:hAnsi="Times New Roman" w:cs="Times New Roman"/>
          <w:lang w:val="en-US"/>
        </w:rPr>
        <w:t>–</w:t>
      </w:r>
      <w:r w:rsidRPr="00C15653">
        <w:rPr>
          <w:rFonts w:ascii="Times New Roman" w:hAnsi="Times New Roman" w:cs="Times New Roman"/>
          <w:b/>
          <w:lang w:val="en-US"/>
        </w:rPr>
        <w:t xml:space="preserve">  </w:t>
      </w:r>
      <w:r w:rsidRPr="00C15653">
        <w:rPr>
          <w:rFonts w:ascii="Times New Roman" w:hAnsi="Times New Roman" w:cs="Times New Roman"/>
          <w:lang w:val="en-US"/>
        </w:rPr>
        <w:t xml:space="preserve">Professor, </w:t>
      </w:r>
      <w:r w:rsidR="0024114A" w:rsidRPr="00C15653">
        <w:rPr>
          <w:rFonts w:ascii="Times New Roman" w:hAnsi="Times New Roman" w:cs="Times New Roman"/>
          <w:lang w:val="en-US"/>
        </w:rPr>
        <w:t xml:space="preserve">Head of the </w:t>
      </w:r>
      <w:r w:rsidR="00023DD9" w:rsidRPr="00023DD9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/</w:t>
      </w:r>
      <w:r w:rsidR="00023DD9" w:rsidRPr="0002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Department of Regional Studies of Russia, </w:t>
      </w:r>
      <w:r w:rsidR="0002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23DD9" w:rsidRPr="0002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ational a</w:t>
      </w:r>
      <w:r w:rsidR="0002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nd State-Confessional Relations</w:t>
      </w:r>
      <w:r w:rsidR="0024114A" w:rsidRPr="00C15653">
        <w:rPr>
          <w:rFonts w:ascii="Times New Roman" w:hAnsi="Times New Roman" w:cs="Times New Roman"/>
          <w:lang w:val="en-US"/>
        </w:rPr>
        <w:t xml:space="preserve">, Head of the Laboratory of </w:t>
      </w:r>
      <w:proofErr w:type="spellStart"/>
      <w:r w:rsidR="0024114A" w:rsidRPr="00C15653">
        <w:rPr>
          <w:rFonts w:ascii="Times New Roman" w:hAnsi="Times New Roman" w:cs="Times New Roman"/>
          <w:lang w:val="en-US"/>
        </w:rPr>
        <w:t>Ethnocultural</w:t>
      </w:r>
      <w:proofErr w:type="spellEnd"/>
      <w:r w:rsidR="0024114A" w:rsidRPr="00C15653">
        <w:rPr>
          <w:rFonts w:ascii="Times New Roman" w:hAnsi="Times New Roman" w:cs="Times New Roman"/>
          <w:lang w:val="en-US"/>
        </w:rPr>
        <w:t xml:space="preserve"> and Religious Studies of the Faculty of Mass Communications, Philology and Political Science of Altai State University (Barnaul);</w:t>
      </w:r>
    </w:p>
    <w:p w:rsidR="0027367A" w:rsidRPr="00C15653" w:rsidRDefault="0027367A" w:rsidP="0027367A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b/>
          <w:lang w:val="en-US"/>
        </w:rPr>
        <w:t xml:space="preserve">Ekaterina </w:t>
      </w:r>
      <w:proofErr w:type="spellStart"/>
      <w:r w:rsidRPr="00C15653">
        <w:rPr>
          <w:rFonts w:ascii="Times New Roman" w:hAnsi="Times New Roman" w:cs="Times New Roman"/>
          <w:b/>
          <w:lang w:val="en-US"/>
        </w:rPr>
        <w:t>Elbakyan</w:t>
      </w:r>
      <w:proofErr w:type="spellEnd"/>
      <w:r w:rsidRPr="00C15653">
        <w:rPr>
          <w:rFonts w:ascii="Times New Roman" w:hAnsi="Times New Roman" w:cs="Times New Roman"/>
          <w:lang w:val="en-US"/>
        </w:rPr>
        <w:t xml:space="preserve"> –</w:t>
      </w:r>
      <w:r w:rsidRPr="00C15653">
        <w:rPr>
          <w:rFonts w:ascii="Times New Roman" w:hAnsi="Times New Roman" w:cs="Times New Roman"/>
          <w:b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>Professor, Senior Research</w:t>
      </w:r>
      <w:r w:rsidR="00CE5D1C" w:rsidRPr="00C15653">
        <w:rPr>
          <w:rFonts w:ascii="Times New Roman" w:hAnsi="Times New Roman" w:cs="Times New Roman"/>
          <w:lang w:val="en-US"/>
        </w:rPr>
        <w:t xml:space="preserve"> Fellow</w:t>
      </w:r>
      <w:r w:rsidRPr="00C15653">
        <w:rPr>
          <w:rFonts w:ascii="Times New Roman" w:hAnsi="Times New Roman" w:cs="Times New Roman"/>
          <w:lang w:val="en-US"/>
        </w:rPr>
        <w:t xml:space="preserve">, Center for Religious Studies and </w:t>
      </w:r>
      <w:proofErr w:type="spellStart"/>
      <w:r w:rsidRPr="00C15653">
        <w:rPr>
          <w:rFonts w:ascii="Times New Roman" w:hAnsi="Times New Roman" w:cs="Times New Roman"/>
          <w:lang w:val="en-US"/>
        </w:rPr>
        <w:t>Ethnocultural</w:t>
      </w:r>
      <w:proofErr w:type="spellEnd"/>
      <w:r w:rsidRPr="00C15653">
        <w:rPr>
          <w:rFonts w:ascii="Times New Roman" w:hAnsi="Times New Roman" w:cs="Times New Roman"/>
          <w:lang w:val="en-US"/>
        </w:rPr>
        <w:t xml:space="preserve"> Studies and Expertise, Institute of Public Administration and Management of the Russian Academy of National Economy and Public Administration (Moscow);</w:t>
      </w:r>
    </w:p>
    <w:p w:rsidR="0027367A" w:rsidRPr="00C15653" w:rsidRDefault="0027367A" w:rsidP="0027367A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b/>
          <w:lang w:val="en-US"/>
        </w:rPr>
        <w:t xml:space="preserve">Nikolay </w:t>
      </w:r>
      <w:proofErr w:type="spellStart"/>
      <w:r w:rsidRPr="00C15653">
        <w:rPr>
          <w:rFonts w:ascii="Times New Roman" w:hAnsi="Times New Roman" w:cs="Times New Roman"/>
          <w:b/>
          <w:lang w:val="en-US"/>
        </w:rPr>
        <w:t>Shaburov</w:t>
      </w:r>
      <w:proofErr w:type="spellEnd"/>
      <w:r w:rsidRPr="00C15653">
        <w:rPr>
          <w:rFonts w:ascii="Times New Roman" w:hAnsi="Times New Roman" w:cs="Times New Roman"/>
          <w:b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>–</w:t>
      </w:r>
      <w:r w:rsidRPr="00C15653">
        <w:rPr>
          <w:rFonts w:ascii="Times New Roman" w:hAnsi="Times New Roman" w:cs="Times New Roman"/>
          <w:b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>Professor, Head of the Educational and Scientific Center for the Study of Religions of the Russian State Humanitarian University (Moscow);</w:t>
      </w:r>
    </w:p>
    <w:p w:rsidR="005F63F7" w:rsidRPr="00C15653" w:rsidRDefault="0024114A" w:rsidP="005F63F7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b/>
          <w:lang w:val="en-US"/>
        </w:rPr>
        <w:t>Elena</w:t>
      </w:r>
      <w:r w:rsidR="0027367A" w:rsidRPr="00C1565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7367A" w:rsidRPr="00C15653">
        <w:rPr>
          <w:rFonts w:ascii="Times New Roman" w:hAnsi="Times New Roman" w:cs="Times New Roman"/>
          <w:b/>
          <w:lang w:val="en-US"/>
        </w:rPr>
        <w:t>Stepanova</w:t>
      </w:r>
      <w:proofErr w:type="spellEnd"/>
      <w:r w:rsidRPr="00C15653">
        <w:rPr>
          <w:rFonts w:ascii="Times New Roman" w:hAnsi="Times New Roman" w:cs="Times New Roman"/>
          <w:b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>–</w:t>
      </w:r>
      <w:r w:rsidRPr="00C15653">
        <w:rPr>
          <w:rFonts w:ascii="Times New Roman" w:hAnsi="Times New Roman" w:cs="Times New Roman"/>
          <w:b/>
          <w:lang w:val="en-US"/>
        </w:rPr>
        <w:t xml:space="preserve"> </w:t>
      </w:r>
      <w:r w:rsidR="0027367A" w:rsidRPr="00C15653">
        <w:rPr>
          <w:rFonts w:ascii="Times New Roman" w:hAnsi="Times New Roman" w:cs="Times New Roman"/>
          <w:lang w:val="en-US"/>
        </w:rPr>
        <w:t>Professor,</w:t>
      </w:r>
      <w:r w:rsidRPr="00C15653">
        <w:rPr>
          <w:rFonts w:ascii="Times New Roman" w:hAnsi="Times New Roman" w:cs="Times New Roman"/>
          <w:lang w:val="en-US"/>
        </w:rPr>
        <w:t xml:space="preserve"> </w:t>
      </w:r>
      <w:r w:rsidR="005F63F7" w:rsidRPr="00C15653">
        <w:rPr>
          <w:rFonts w:ascii="Times New Roman" w:hAnsi="Times New Roman" w:cs="Times New Roman"/>
          <w:lang w:val="en-US"/>
        </w:rPr>
        <w:t>Principal Research Fellow, Institute for Philosophy and Law, </w:t>
      </w:r>
    </w:p>
    <w:p w:rsidR="0024114A" w:rsidRPr="00C15653" w:rsidRDefault="005F63F7" w:rsidP="005F63F7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lang w:val="en-US"/>
        </w:rPr>
        <w:t>Ural Branch of the RAS, (Yekaterinburg</w:t>
      </w:r>
      <w:r w:rsidR="0024114A" w:rsidRPr="00C15653">
        <w:rPr>
          <w:rFonts w:ascii="Times New Roman" w:hAnsi="Times New Roman" w:cs="Times New Roman"/>
          <w:lang w:val="en-US"/>
        </w:rPr>
        <w:t>);</w:t>
      </w:r>
    </w:p>
    <w:p w:rsidR="005F63F7" w:rsidRPr="00C15653" w:rsidRDefault="005F63F7" w:rsidP="005F63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27367A" w:rsidRPr="00C15653" w:rsidRDefault="0024114A" w:rsidP="0027367A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b/>
          <w:lang w:val="en-US"/>
        </w:rPr>
        <w:t xml:space="preserve">Igor </w:t>
      </w:r>
      <w:proofErr w:type="spellStart"/>
      <w:r w:rsidR="0027367A" w:rsidRPr="00C15653">
        <w:rPr>
          <w:rFonts w:ascii="Times New Roman" w:hAnsi="Times New Roman" w:cs="Times New Roman"/>
          <w:b/>
          <w:lang w:val="en-US"/>
        </w:rPr>
        <w:t>Yablokov</w:t>
      </w:r>
      <w:proofErr w:type="spellEnd"/>
      <w:r w:rsidR="0027367A" w:rsidRPr="00C15653">
        <w:rPr>
          <w:rFonts w:ascii="Times New Roman" w:hAnsi="Times New Roman" w:cs="Times New Roman"/>
          <w:b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>–</w:t>
      </w:r>
      <w:r w:rsidR="0027367A" w:rsidRPr="00C15653">
        <w:rPr>
          <w:rFonts w:ascii="Times New Roman" w:hAnsi="Times New Roman" w:cs="Times New Roman"/>
          <w:b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>Professor, Department of Philosophy of Religion and Religious Studies, Moscow State University (Moscow)</w:t>
      </w:r>
      <w:r w:rsidR="0027367A" w:rsidRPr="00C15653">
        <w:rPr>
          <w:rFonts w:ascii="Times New Roman" w:hAnsi="Times New Roman" w:cs="Times New Roman"/>
          <w:lang w:val="en-US"/>
        </w:rPr>
        <w:t>;</w:t>
      </w:r>
    </w:p>
    <w:p w:rsidR="0027367A" w:rsidRPr="00C15653" w:rsidRDefault="0027367A" w:rsidP="0027367A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b/>
          <w:lang w:val="en-US"/>
        </w:rPr>
        <w:t xml:space="preserve">Andrei </w:t>
      </w:r>
      <w:proofErr w:type="spellStart"/>
      <w:r w:rsidRPr="00C15653">
        <w:rPr>
          <w:rFonts w:ascii="Times New Roman" w:hAnsi="Times New Roman" w:cs="Times New Roman"/>
          <w:b/>
          <w:lang w:val="en-US"/>
        </w:rPr>
        <w:t>Zabiyako</w:t>
      </w:r>
      <w:proofErr w:type="spellEnd"/>
      <w:r w:rsidRPr="00C15653">
        <w:rPr>
          <w:rFonts w:ascii="Times New Roman" w:hAnsi="Times New Roman" w:cs="Times New Roman"/>
          <w:lang w:val="en-US"/>
        </w:rPr>
        <w:t xml:space="preserve"> –</w:t>
      </w:r>
      <w:r w:rsidRPr="00C15653">
        <w:rPr>
          <w:rFonts w:ascii="Times New Roman" w:hAnsi="Times New Roman" w:cs="Times New Roman"/>
          <w:b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>Professor, Head of the Department of Religious Studies and History of Amur State University, Leading Researcher at the Institute of Archeology and Ethnography of the SB RAS, Editor-in-Chief of Religion Studies Journal (Blagoveshchensk) – Chair of the Program Committee.</w:t>
      </w:r>
    </w:p>
    <w:p w:rsidR="0027367A" w:rsidRPr="00C15653" w:rsidRDefault="0027367A" w:rsidP="0027367A">
      <w:pPr>
        <w:jc w:val="center"/>
        <w:rPr>
          <w:b/>
          <w:u w:val="single"/>
          <w:lang w:val="en-US"/>
        </w:rPr>
      </w:pPr>
    </w:p>
    <w:p w:rsidR="0027367A" w:rsidRPr="00C15653" w:rsidRDefault="0027367A" w:rsidP="0027367A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C15653">
        <w:rPr>
          <w:rFonts w:ascii="Times New Roman" w:hAnsi="Times New Roman" w:cs="Times New Roman"/>
          <w:b/>
          <w:u w:val="single"/>
          <w:lang w:val="en-US"/>
        </w:rPr>
        <w:t>Congress Program Committee</w:t>
      </w:r>
    </w:p>
    <w:p w:rsidR="0027367A" w:rsidRPr="00C15653" w:rsidRDefault="0027367A" w:rsidP="0027367A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b/>
          <w:lang w:val="en-US"/>
        </w:rPr>
        <w:t xml:space="preserve">Andrei </w:t>
      </w:r>
      <w:proofErr w:type="spellStart"/>
      <w:r w:rsidRPr="00C15653">
        <w:rPr>
          <w:rFonts w:ascii="Times New Roman" w:hAnsi="Times New Roman" w:cs="Times New Roman"/>
          <w:b/>
          <w:lang w:val="en-US"/>
        </w:rPr>
        <w:t>Zabiyako</w:t>
      </w:r>
      <w:proofErr w:type="spellEnd"/>
      <w:r w:rsidRPr="00C15653">
        <w:rPr>
          <w:rFonts w:ascii="Times New Roman" w:hAnsi="Times New Roman" w:cs="Times New Roman"/>
          <w:lang w:val="en-US"/>
        </w:rPr>
        <w:t xml:space="preserve"> –</w:t>
      </w:r>
      <w:r w:rsidRPr="00C15653">
        <w:rPr>
          <w:rFonts w:ascii="Times New Roman" w:hAnsi="Times New Roman" w:cs="Times New Roman"/>
          <w:b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 xml:space="preserve">Professor, Head of the Department of Religious Studies and History of Amur State University, Leading Researcher at the Institute of Archeology and Ethnography of the SB RAS, Editor-in-Chief of Religion Studies Journal (Blagoveshchensk) </w:t>
      </w:r>
      <w:r w:rsidRPr="00C15653">
        <w:rPr>
          <w:rFonts w:ascii="Times New Roman" w:hAnsi="Times New Roman" w:cs="Times New Roman"/>
          <w:b/>
          <w:lang w:val="en-US"/>
        </w:rPr>
        <w:t>– Chair of the Program Committee;</w:t>
      </w:r>
    </w:p>
    <w:p w:rsidR="0027367A" w:rsidRPr="00C15653" w:rsidRDefault="0027367A" w:rsidP="0027367A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b/>
          <w:lang w:val="en-US"/>
        </w:rPr>
        <w:t xml:space="preserve">Tatiana </w:t>
      </w:r>
      <w:proofErr w:type="spellStart"/>
      <w:r w:rsidRPr="00C15653">
        <w:rPr>
          <w:rFonts w:ascii="Times New Roman" w:hAnsi="Times New Roman" w:cs="Times New Roman"/>
          <w:b/>
          <w:lang w:val="en-US"/>
        </w:rPr>
        <w:t>Chumakova</w:t>
      </w:r>
      <w:proofErr w:type="spellEnd"/>
      <w:r w:rsidRPr="00C15653">
        <w:rPr>
          <w:rFonts w:ascii="Times New Roman" w:hAnsi="Times New Roman" w:cs="Times New Roman"/>
          <w:lang w:val="en-US"/>
        </w:rPr>
        <w:t xml:space="preserve">  –</w:t>
      </w:r>
      <w:r w:rsidRPr="00C15653">
        <w:rPr>
          <w:rFonts w:ascii="Times New Roman" w:hAnsi="Times New Roman" w:cs="Times New Roman"/>
          <w:b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 xml:space="preserve">Professor  of the Department of Philosophy of Religion and Religious Studies, St. Petersburg State University (St. Petersburg) </w:t>
      </w:r>
      <w:r w:rsidRPr="00C15653">
        <w:rPr>
          <w:rFonts w:ascii="Times New Roman" w:hAnsi="Times New Roman" w:cs="Times New Roman"/>
          <w:b/>
          <w:lang w:val="en-US"/>
        </w:rPr>
        <w:t>– Deputy Chair of the Program Committee;</w:t>
      </w:r>
    </w:p>
    <w:p w:rsidR="0027367A" w:rsidRPr="00C15653" w:rsidRDefault="0027367A" w:rsidP="0027367A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b/>
          <w:lang w:val="en-US"/>
        </w:rPr>
        <w:t xml:space="preserve">Veronika </w:t>
      </w:r>
      <w:proofErr w:type="spellStart"/>
      <w:proofErr w:type="gramStart"/>
      <w:r w:rsidRPr="00C15653">
        <w:rPr>
          <w:rFonts w:ascii="Times New Roman" w:hAnsi="Times New Roman" w:cs="Times New Roman"/>
          <w:b/>
          <w:lang w:val="en-US"/>
        </w:rPr>
        <w:t>Khorina</w:t>
      </w:r>
      <w:proofErr w:type="spellEnd"/>
      <w:r w:rsidRPr="00C15653">
        <w:rPr>
          <w:rFonts w:ascii="Times New Roman" w:hAnsi="Times New Roman" w:cs="Times New Roman"/>
          <w:lang w:val="en-US"/>
        </w:rPr>
        <w:t xml:space="preserve">  –</w:t>
      </w:r>
      <w:proofErr w:type="gramEnd"/>
      <w:r w:rsidRPr="00C15653">
        <w:rPr>
          <w:rFonts w:ascii="Times New Roman" w:hAnsi="Times New Roman" w:cs="Times New Roman"/>
          <w:b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F15ED" w:rsidRPr="00C15653">
        <w:rPr>
          <w:rFonts w:ascii="Times New Roman" w:hAnsi="Times New Roman" w:cs="Times New Roman"/>
          <w:lang w:val="en-US"/>
        </w:rPr>
        <w:t>method</w:t>
      </w:r>
      <w:r w:rsidRPr="00C15653">
        <w:rPr>
          <w:rFonts w:ascii="Times New Roman" w:hAnsi="Times New Roman" w:cs="Times New Roman"/>
          <w:lang w:val="en-US"/>
        </w:rPr>
        <w:t>ist</w:t>
      </w:r>
      <w:proofErr w:type="spellEnd"/>
      <w:r w:rsidRPr="00C15653">
        <w:rPr>
          <w:rFonts w:ascii="Times New Roman" w:hAnsi="Times New Roman" w:cs="Times New Roman"/>
          <w:lang w:val="en-US"/>
        </w:rPr>
        <w:t>, the State Museum-monument “St. Isaac's Cathedral”;</w:t>
      </w:r>
    </w:p>
    <w:p w:rsidR="0027367A" w:rsidRPr="00C15653" w:rsidRDefault="0027367A" w:rsidP="0027367A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b/>
          <w:lang w:val="en-US"/>
        </w:rPr>
        <w:t xml:space="preserve">Tatiana </w:t>
      </w:r>
      <w:proofErr w:type="spellStart"/>
      <w:proofErr w:type="gramStart"/>
      <w:r w:rsidRPr="00C15653">
        <w:rPr>
          <w:rFonts w:ascii="Times New Roman" w:hAnsi="Times New Roman" w:cs="Times New Roman"/>
          <w:b/>
          <w:lang w:val="en-US"/>
        </w:rPr>
        <w:t>Khizhaya</w:t>
      </w:r>
      <w:proofErr w:type="spellEnd"/>
      <w:r w:rsidRPr="00C15653">
        <w:rPr>
          <w:rFonts w:ascii="Times New Roman" w:hAnsi="Times New Roman" w:cs="Times New Roman"/>
          <w:lang w:val="en-US"/>
        </w:rPr>
        <w:t xml:space="preserve">  –</w:t>
      </w:r>
      <w:proofErr w:type="gramEnd"/>
      <w:r w:rsidRPr="00C15653">
        <w:rPr>
          <w:rFonts w:ascii="Times New Roman" w:hAnsi="Times New Roman" w:cs="Times New Roman"/>
          <w:b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 xml:space="preserve">  Associate Professor of the Department of Philosophy and Religious Studies of Vladimir State University (Vladimir);</w:t>
      </w:r>
    </w:p>
    <w:p w:rsidR="0027367A" w:rsidRPr="00C15653" w:rsidRDefault="0027367A" w:rsidP="0027367A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b/>
          <w:lang w:val="en-US"/>
        </w:rPr>
        <w:t xml:space="preserve">David </w:t>
      </w:r>
      <w:proofErr w:type="spellStart"/>
      <w:r w:rsidRPr="00C15653">
        <w:rPr>
          <w:rFonts w:ascii="Times New Roman" w:hAnsi="Times New Roman" w:cs="Times New Roman"/>
          <w:b/>
          <w:lang w:val="en-US"/>
        </w:rPr>
        <w:t>Damte</w:t>
      </w:r>
      <w:proofErr w:type="spellEnd"/>
      <w:r w:rsidRPr="00C1565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15653">
        <w:rPr>
          <w:rFonts w:ascii="Times New Roman" w:hAnsi="Times New Roman" w:cs="Times New Roman"/>
          <w:lang w:val="en-US"/>
        </w:rPr>
        <w:t>–</w:t>
      </w:r>
      <w:r w:rsidRPr="00C15653">
        <w:rPr>
          <w:rFonts w:ascii="Times New Roman" w:hAnsi="Times New Roman" w:cs="Times New Roman"/>
          <w:b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 xml:space="preserve"> </w:t>
      </w:r>
      <w:r w:rsidR="00F66230" w:rsidRPr="00C15653">
        <w:rPr>
          <w:rFonts w:ascii="Times New Roman" w:hAnsi="Times New Roman" w:cs="Times New Roman"/>
          <w:lang w:val="en-US"/>
        </w:rPr>
        <w:t>independent</w:t>
      </w:r>
      <w:proofErr w:type="gramEnd"/>
      <w:r w:rsidR="00F66230" w:rsidRPr="00C15653">
        <w:rPr>
          <w:rFonts w:ascii="Times New Roman" w:hAnsi="Times New Roman" w:cs="Times New Roman"/>
          <w:lang w:val="en-US"/>
        </w:rPr>
        <w:t xml:space="preserve"> scholar</w:t>
      </w:r>
      <w:r w:rsidRPr="00C15653">
        <w:rPr>
          <w:rFonts w:ascii="Times New Roman" w:hAnsi="Times New Roman" w:cs="Times New Roman"/>
          <w:lang w:val="en-US"/>
        </w:rPr>
        <w:t xml:space="preserve"> (Moscow);</w:t>
      </w:r>
    </w:p>
    <w:p w:rsidR="0024114A" w:rsidRPr="00C15653" w:rsidRDefault="0027367A" w:rsidP="0027367A">
      <w:pPr>
        <w:jc w:val="both"/>
        <w:rPr>
          <w:rFonts w:ascii="Times New Roman" w:hAnsi="Times New Roman" w:cs="Times New Roman"/>
          <w:lang w:val="en-US"/>
        </w:rPr>
      </w:pPr>
      <w:r w:rsidRPr="00C15653">
        <w:rPr>
          <w:rFonts w:ascii="Times New Roman" w:hAnsi="Times New Roman" w:cs="Times New Roman"/>
          <w:b/>
          <w:lang w:val="en-US"/>
        </w:rPr>
        <w:t xml:space="preserve">Elizaveta </w:t>
      </w:r>
      <w:proofErr w:type="spellStart"/>
      <w:r w:rsidRPr="00C15653">
        <w:rPr>
          <w:rFonts w:ascii="Times New Roman" w:hAnsi="Times New Roman" w:cs="Times New Roman"/>
          <w:b/>
          <w:lang w:val="en-US"/>
        </w:rPr>
        <w:t>Kizyma</w:t>
      </w:r>
      <w:proofErr w:type="spellEnd"/>
      <w:r w:rsidR="000430B4" w:rsidRPr="00C1565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430B4" w:rsidRPr="00C15653">
        <w:rPr>
          <w:rFonts w:ascii="Times New Roman" w:hAnsi="Times New Roman" w:cs="Times New Roman"/>
          <w:lang w:val="en-US"/>
        </w:rPr>
        <w:t>–</w:t>
      </w:r>
      <w:r w:rsidR="000430B4" w:rsidRPr="00C15653">
        <w:rPr>
          <w:rFonts w:ascii="Times New Roman" w:hAnsi="Times New Roman" w:cs="Times New Roman"/>
          <w:b/>
          <w:lang w:val="en-US"/>
        </w:rPr>
        <w:t xml:space="preserve"> </w:t>
      </w:r>
      <w:r w:rsidRPr="00C15653">
        <w:rPr>
          <w:rFonts w:ascii="Times New Roman" w:hAnsi="Times New Roman" w:cs="Times New Roman"/>
          <w:lang w:val="en-US"/>
        </w:rPr>
        <w:t xml:space="preserve"> </w:t>
      </w:r>
      <w:r w:rsidR="000430B4" w:rsidRPr="00C15653">
        <w:rPr>
          <w:rFonts w:ascii="Times New Roman" w:hAnsi="Times New Roman" w:cs="Times New Roman"/>
          <w:lang w:val="en-US"/>
        </w:rPr>
        <w:t>Research</w:t>
      </w:r>
      <w:proofErr w:type="gramEnd"/>
      <w:r w:rsidR="00D525DC" w:rsidRPr="00C15653">
        <w:rPr>
          <w:rFonts w:ascii="Times New Roman" w:hAnsi="Times New Roman" w:cs="Times New Roman"/>
          <w:lang w:val="en-US"/>
        </w:rPr>
        <w:t xml:space="preserve"> Fellow</w:t>
      </w:r>
      <w:r w:rsidR="000430B4" w:rsidRPr="00C15653">
        <w:rPr>
          <w:rFonts w:ascii="Times New Roman" w:hAnsi="Times New Roman" w:cs="Times New Roman"/>
          <w:lang w:val="en-US"/>
        </w:rPr>
        <w:t xml:space="preserve">, </w:t>
      </w:r>
      <w:r w:rsidRPr="00C15653">
        <w:rPr>
          <w:rFonts w:ascii="Times New Roman" w:hAnsi="Times New Roman" w:cs="Times New Roman"/>
          <w:lang w:val="en-US"/>
        </w:rPr>
        <w:t>the State Museum of the History of Religion (St. Petersburg)</w:t>
      </w:r>
      <w:r w:rsidR="000430B4" w:rsidRPr="00C15653">
        <w:rPr>
          <w:rFonts w:ascii="Times New Roman" w:hAnsi="Times New Roman" w:cs="Times New Roman"/>
          <w:b/>
          <w:lang w:val="en-US"/>
        </w:rPr>
        <w:t xml:space="preserve"> –  </w:t>
      </w:r>
      <w:r w:rsidRPr="00C15653">
        <w:rPr>
          <w:rFonts w:ascii="Times New Roman" w:hAnsi="Times New Roman" w:cs="Times New Roman"/>
          <w:b/>
          <w:lang w:val="en-US"/>
        </w:rPr>
        <w:t>Secretary of the Program Committee</w:t>
      </w:r>
      <w:r w:rsidR="000430B4" w:rsidRPr="00C15653">
        <w:rPr>
          <w:rFonts w:ascii="Times New Roman" w:hAnsi="Times New Roman" w:cs="Times New Roman"/>
          <w:b/>
          <w:lang w:val="en-US"/>
        </w:rPr>
        <w:t xml:space="preserve">. </w:t>
      </w:r>
      <w:r w:rsidRPr="00C15653">
        <w:rPr>
          <w:rFonts w:ascii="Times New Roman" w:hAnsi="Times New Roman" w:cs="Times New Roman"/>
          <w:b/>
          <w:lang w:val="en-US"/>
        </w:rPr>
        <w:t xml:space="preserve"> Contact: </w:t>
      </w:r>
      <w:hyperlink r:id="rId11" w:history="1">
        <w:r w:rsidR="000430B4" w:rsidRPr="00C15653">
          <w:rPr>
            <w:rStyle w:val="ac"/>
            <w:rFonts w:ascii="Times New Roman" w:hAnsi="Times New Roman" w:cs="Times New Roman"/>
            <w:b/>
            <w:color w:val="auto"/>
            <w:lang w:val="en-US"/>
          </w:rPr>
          <w:t>congress@gmir.ru</w:t>
        </w:r>
      </w:hyperlink>
      <w:r w:rsidR="000430B4" w:rsidRPr="00C15653">
        <w:rPr>
          <w:rFonts w:ascii="Times New Roman" w:hAnsi="Times New Roman" w:cs="Times New Roman"/>
          <w:b/>
          <w:lang w:val="en-US"/>
        </w:rPr>
        <w:t xml:space="preserve">  </w:t>
      </w:r>
      <w:r w:rsidR="000F66F7" w:rsidRPr="000F66F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bookmarkStart w:id="0" w:name="_GoBack"/>
      <w:r w:rsidR="000F66F7" w:rsidRPr="000F66F7">
        <w:rPr>
          <w:rFonts w:ascii="Times New Roman" w:hAnsi="Times New Roman" w:cs="Times New Roman"/>
          <w:b/>
          <w:color w:val="000000"/>
          <w:shd w:val="clear" w:color="auto" w:fill="FFFFFF"/>
        </w:rPr>
        <w:t>+7 812 314 58 10</w:t>
      </w:r>
      <w:r w:rsidRPr="000F66F7">
        <w:rPr>
          <w:rFonts w:ascii="Times New Roman" w:hAnsi="Times New Roman" w:cs="Times New Roman"/>
          <w:b/>
          <w:lang w:val="en-US"/>
        </w:rPr>
        <w:t>.</w:t>
      </w:r>
      <w:bookmarkEnd w:id="0"/>
    </w:p>
    <w:sectPr w:rsidR="0024114A" w:rsidRPr="00C1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3B11"/>
    <w:multiLevelType w:val="hybridMultilevel"/>
    <w:tmpl w:val="6204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8491F"/>
    <w:multiLevelType w:val="multilevel"/>
    <w:tmpl w:val="0328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59"/>
    <w:rsid w:val="00007241"/>
    <w:rsid w:val="00023DD9"/>
    <w:rsid w:val="000321C4"/>
    <w:rsid w:val="000430B4"/>
    <w:rsid w:val="00081C48"/>
    <w:rsid w:val="00084E27"/>
    <w:rsid w:val="00095587"/>
    <w:rsid w:val="000A14B3"/>
    <w:rsid w:val="000C52F9"/>
    <w:rsid w:val="000D29DB"/>
    <w:rsid w:val="000E4010"/>
    <w:rsid w:val="000F66F7"/>
    <w:rsid w:val="001073BE"/>
    <w:rsid w:val="001720EB"/>
    <w:rsid w:val="001C4229"/>
    <w:rsid w:val="001F71A2"/>
    <w:rsid w:val="00205DED"/>
    <w:rsid w:val="002164E9"/>
    <w:rsid w:val="002263F1"/>
    <w:rsid w:val="0024114A"/>
    <w:rsid w:val="00262DAE"/>
    <w:rsid w:val="0027367A"/>
    <w:rsid w:val="002748FC"/>
    <w:rsid w:val="002D52D3"/>
    <w:rsid w:val="002F0E18"/>
    <w:rsid w:val="00333429"/>
    <w:rsid w:val="0033464D"/>
    <w:rsid w:val="00345615"/>
    <w:rsid w:val="00351AC7"/>
    <w:rsid w:val="00366912"/>
    <w:rsid w:val="00366DDF"/>
    <w:rsid w:val="00373E3D"/>
    <w:rsid w:val="00380C11"/>
    <w:rsid w:val="0039281B"/>
    <w:rsid w:val="003938B8"/>
    <w:rsid w:val="003A5E84"/>
    <w:rsid w:val="003C356D"/>
    <w:rsid w:val="003D0E71"/>
    <w:rsid w:val="003E7481"/>
    <w:rsid w:val="004350D2"/>
    <w:rsid w:val="00453818"/>
    <w:rsid w:val="00453C1A"/>
    <w:rsid w:val="00484100"/>
    <w:rsid w:val="004A3DA7"/>
    <w:rsid w:val="004B2579"/>
    <w:rsid w:val="00517E79"/>
    <w:rsid w:val="00576317"/>
    <w:rsid w:val="00584460"/>
    <w:rsid w:val="00584A5F"/>
    <w:rsid w:val="005862E2"/>
    <w:rsid w:val="0059282F"/>
    <w:rsid w:val="005F15ED"/>
    <w:rsid w:val="005F63F7"/>
    <w:rsid w:val="00632FA5"/>
    <w:rsid w:val="00646B38"/>
    <w:rsid w:val="006552AB"/>
    <w:rsid w:val="006766DF"/>
    <w:rsid w:val="0068393F"/>
    <w:rsid w:val="006C10C0"/>
    <w:rsid w:val="006C73C4"/>
    <w:rsid w:val="006F6CF6"/>
    <w:rsid w:val="0076630D"/>
    <w:rsid w:val="008472EA"/>
    <w:rsid w:val="00864D5E"/>
    <w:rsid w:val="008C6FCE"/>
    <w:rsid w:val="00940C46"/>
    <w:rsid w:val="00942CC4"/>
    <w:rsid w:val="00950BCB"/>
    <w:rsid w:val="009719F8"/>
    <w:rsid w:val="0098712E"/>
    <w:rsid w:val="009C6D9E"/>
    <w:rsid w:val="009C7D65"/>
    <w:rsid w:val="009D693D"/>
    <w:rsid w:val="009F213A"/>
    <w:rsid w:val="009F6A7A"/>
    <w:rsid w:val="00AC47C0"/>
    <w:rsid w:val="00AE706F"/>
    <w:rsid w:val="00B15DEF"/>
    <w:rsid w:val="00B21419"/>
    <w:rsid w:val="00B51E74"/>
    <w:rsid w:val="00B532BD"/>
    <w:rsid w:val="00B66217"/>
    <w:rsid w:val="00BE6D1D"/>
    <w:rsid w:val="00BF66F4"/>
    <w:rsid w:val="00C15653"/>
    <w:rsid w:val="00C4134F"/>
    <w:rsid w:val="00C5685D"/>
    <w:rsid w:val="00CB1EED"/>
    <w:rsid w:val="00CB5C3B"/>
    <w:rsid w:val="00CD3584"/>
    <w:rsid w:val="00CE5D1C"/>
    <w:rsid w:val="00D07D48"/>
    <w:rsid w:val="00D12003"/>
    <w:rsid w:val="00D525DC"/>
    <w:rsid w:val="00D55B6B"/>
    <w:rsid w:val="00D60A8B"/>
    <w:rsid w:val="00D7011B"/>
    <w:rsid w:val="00DA6C69"/>
    <w:rsid w:val="00DB4CDC"/>
    <w:rsid w:val="00DE3015"/>
    <w:rsid w:val="00DF5236"/>
    <w:rsid w:val="00E1552A"/>
    <w:rsid w:val="00E17A0B"/>
    <w:rsid w:val="00E30659"/>
    <w:rsid w:val="00E36E0B"/>
    <w:rsid w:val="00E57A28"/>
    <w:rsid w:val="00E82884"/>
    <w:rsid w:val="00ED10B4"/>
    <w:rsid w:val="00F0776F"/>
    <w:rsid w:val="00F17AE5"/>
    <w:rsid w:val="00F42345"/>
    <w:rsid w:val="00F543DE"/>
    <w:rsid w:val="00F66230"/>
    <w:rsid w:val="00F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155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55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552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55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552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55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669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14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155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55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552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55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552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55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669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1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r.ru/forma_doclad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mir.ru/forma_secti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ir.ru/special/v_congress_arir/" TargetMode="External"/><Relationship Id="rId11" Type="http://schemas.openxmlformats.org/officeDocument/2006/relationships/hyperlink" Target="mailto:congress@gmi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mir.ru/forma_docl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mir.ru/forma_sect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2020-01-16T10:55:00Z</cp:lastPrinted>
  <dcterms:created xsi:type="dcterms:W3CDTF">2020-01-25T19:33:00Z</dcterms:created>
  <dcterms:modified xsi:type="dcterms:W3CDTF">2020-01-27T20:14:00Z</dcterms:modified>
</cp:coreProperties>
</file>